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50" w:type="pct"/>
        <w:tblLayout w:type="fixed"/>
        <w:tblCellMar>
          <w:left w:w="10" w:type="dxa"/>
          <w:right w:w="10" w:type="dxa"/>
        </w:tblCellMar>
        <w:tblLook w:val="04A0" w:firstRow="1" w:lastRow="0" w:firstColumn="1" w:lastColumn="0" w:noHBand="0" w:noVBand="1"/>
      </w:tblPr>
      <w:tblGrid>
        <w:gridCol w:w="279"/>
        <w:gridCol w:w="1804"/>
        <w:gridCol w:w="416"/>
        <w:gridCol w:w="555"/>
        <w:gridCol w:w="6207"/>
      </w:tblGrid>
      <w:tr w:rsidR="00202674" w:rsidTr="00202674">
        <w:trPr>
          <w:trHeight w:val="524"/>
        </w:trPr>
        <w:tc>
          <w:tcPr>
            <w:tcW w:w="9485" w:type="dxa"/>
            <w:gridSpan w:val="5"/>
            <w:tcMar>
              <w:top w:w="0" w:type="dxa"/>
              <w:left w:w="0" w:type="dxa"/>
              <w:bottom w:w="0" w:type="dxa"/>
              <w:right w:w="0" w:type="dxa"/>
            </w:tcMar>
            <w:hideMark/>
          </w:tcPr>
          <w:p w:rsidR="00202674" w:rsidRDefault="00202674">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rsidR="00202674" w:rsidRDefault="00202674">
            <w:pPr>
              <w:tabs>
                <w:tab w:val="left" w:leader="underscore" w:pos="9639"/>
              </w:tabs>
              <w:jc w:val="center"/>
            </w:pPr>
            <w:r>
              <w:rPr>
                <w:rFonts w:ascii="Liberation Serif" w:hAnsi="Liberation Serif"/>
                <w:b/>
                <w:sz w:val="28"/>
                <w:szCs w:val="28"/>
              </w:rPr>
              <w:t>Верхняя Пышма</w:t>
            </w:r>
          </w:p>
          <w:p w:rsidR="00202674" w:rsidRDefault="00202674">
            <w:pPr>
              <w:jc w:val="center"/>
            </w:pPr>
            <w:r>
              <w:rPr>
                <w:rFonts w:ascii="Liberation Serif" w:hAnsi="Liberation Serif"/>
                <w:b/>
                <w:spacing w:val="40"/>
                <w:sz w:val="32"/>
                <w:szCs w:val="34"/>
              </w:rPr>
              <w:t>ПОСТАНОВЛЕНИЕ</w:t>
            </w:r>
          </w:p>
          <w:p w:rsidR="00202674" w:rsidRDefault="00202674">
            <w:pPr>
              <w:jc w:val="center"/>
            </w:pPr>
            <w:r>
              <w:rPr>
                <w:noProof/>
              </w:rPr>
              <mc:AlternateContent>
                <mc:Choice Requires="wps">
                  <w:drawing>
                    <wp:anchor distT="0" distB="0" distL="114300" distR="114300" simplePos="0" relativeHeight="251658240" behindDoc="0" locked="0" layoutInCell="1" allowOverlap="1">
                      <wp:simplePos x="0" y="0"/>
                      <wp:positionH relativeFrom="column">
                        <wp:posOffset>267970</wp:posOffset>
                      </wp:positionH>
                      <wp:positionV relativeFrom="paragraph">
                        <wp:posOffset>46990</wp:posOffset>
                      </wp:positionV>
                      <wp:extent cx="5760085" cy="0"/>
                      <wp:effectExtent l="0" t="19050" r="12065" b="19050"/>
                      <wp:wrapNone/>
                      <wp:docPr id="2" name="Полилиния 2"/>
                      <wp:cNvGraphicFramePr/>
                      <a:graphic xmlns:a="http://schemas.openxmlformats.org/drawingml/2006/main">
                        <a:graphicData uri="http://schemas.microsoft.com/office/word/2010/wordprocessingShape">
                          <wps:wsp>
                            <wps:cNvSpPr/>
                            <wps:spPr>
                              <a:xfrm>
                                <a:off x="0" y="0"/>
                                <a:ext cx="5760085"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0031FE06" id="Полилиния 2" o:spid="_x0000_s1026" style="position:absolute;margin-left:21.1pt;margin-top:3.7pt;width:453.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xwoiQMAAOMJAAAOAAAAZHJzL2Uyb0RvYy54bWysVltu4zYU/S/QPRD6bJHo4WeM2PlokKJA&#10;0QmQdAE0JVoCKFEgGdtZRZfQbQxQdNbg2VHvvZJo2VLmY9AYkSjdo8NzDx+X9w/HUrF9Zmyhq3UQ&#10;30YByyqh06LarYM/X59ulgGzjlcpV7rK1sF7ZoOHzY8/3B/qVZboXKs0MwxIKrs61Osgd65ehaEV&#10;eVZye6vrrIKg1KbkDh7NLkwNPwB7qcIkiubhQZu0Nlpk1sLbxyYYbIhfyky4T1LazDG1DkCbo6uh&#10;6xav4eaer3aG13khWhn8O1SUvKigU0/1yB1nb6YYUJWFMNpq6W6FLkMtZSEyygGyiaOrbF5yXmeU&#10;C5hja2+T/f9oxR/7Z8OKdB0kAat4CUN0+vv05fTP6TP9/3v6/PUvlqBPh9quAP5SP5v2yUITkz5K&#10;U+Id0mFH8vbde5sdHRPwcraYR9FyFjDRxcLzh+LNul8zTSR8/7t1zbCk0CJT01aahCGUpYIR2nPF&#10;4mgZ4V87iB4U90Gz6SgGsu0RLQcck378cN3DtB/Nr6OQ5Jnb2uvwvB8edLzooj/fsAh+N/FQHKyp&#10;poMOM5kPeO46DN9aJifXImLvJMWng7g3keKzQdwb+FPI5ILJiMUDjDcRMctxjLfyYcXkHSgd4fGG&#10;IiaOmJyOgLytBIqZnI2AvLuoKE4YwGhuw8I9Tx9vL4FA0BjI+0sgEMSSGGb4tQeJ95lwoOkDnPcb&#10;cMQE+kbSTPq+d7iRTBPvPcwRGS9gJsnBACXefAItx0He/bKowAkkuhuk6d3HNJMYPYvnA9SF/QnZ&#10;P4Ly/uMil8mQxnvfABbX/UwuTJ8Dx4hDk77jMoHpOYrq+y0TmKAdCravXbdB8bzbs8SxajctaDGO&#10;VXAi0inVhlpb3B5zETDYAx2qBhLA4R7n4VEfawi6Fx9gx5m3H6KTPrf6NreEKYTCWtUSTQXZeB8X&#10;LmE6XXwABtMHtMK6TJt765GB+oyVmcihNtMdqrPEwYH6LCft6qy5Q4uJHpp4L/U+e9X0xqGtQ4Fn&#10;hKoukdfKmjhIw35oVHyHqLdXnSr9VChF5UlV7ACju4wjWGuCw+FFKu7IAqtVkSIQ5Vmz2/6iDIPJ&#10;ClXRVyMgvoDVxrpHbvMGRyE0mq+MfqvSxnIFUyXEOtxUXmxtdfoOFVz9VsGpAIbIdQ3TNbZtAynw&#10;CzhJUIrtqQePKv1nQp3PZpv/AAAA//8DAFBLAwQUAAYACAAAACEAL456n9kAAAAGAQAADwAAAGRy&#10;cy9kb3ducmV2LnhtbEyOwU7DMBBE70j8g7VIvVGnJgKaxqkqRCWOEPoBbryNo9rrELtp+veYXspx&#10;NKM3r1xPzrIRh9B5krCYZ8CQGq87aiXsvrePr8BCVKSV9YQSLhhgXd3flarQ/kxfONaxZQlCoVAS&#10;TIx9wXloDDoV5r5HSt3BD07FFIeW60GdE9xZLrLsmTvVUXowqsc3g82xPjkJXHza3aY9NqP9cYuP&#10;WkyX92iknD1MmxWwiFO8jeFPP6lDlZz2/kQ6MCshFyItJbzkwFK9zJdPwPbXzKuS/9evfgEAAP//&#10;AwBQSwECLQAUAAYACAAAACEAtoM4kv4AAADhAQAAEwAAAAAAAAAAAAAAAAAAAAAAW0NvbnRlbnRf&#10;VHlwZXNdLnhtbFBLAQItABQABgAIAAAAIQA4/SH/1gAAAJQBAAALAAAAAAAAAAAAAAAAAC8BAABf&#10;cmVscy8ucmVsc1BLAQItABQABgAIAAAAIQAjOxwoiQMAAOMJAAAOAAAAAAAAAAAAAAAAAC4CAABk&#10;cnMvZTJvRG9jLnhtbFBLAQItABQABgAIAAAAIQAvjnqf2QAAAAYBAAAPAAAAAAAAAAAAAAAAAOMF&#10;AABkcnMvZG93bnJldi54bWxQSwUGAAAAAAQABADzAAAA6QYAAAAA&#10;" path="m,l5760085,1e" filled="f" strokeweight="1.0584mm">
                      <v:path arrowok="t" o:connecttype="custom" o:connectlocs="2880043,0;5760085,1;2880043,1;0,1;0,0;5760085,1" o:connectangles="270,0,90,180,90,270" textboxrect="0,0,5760085,0"/>
                    </v:shape>
                  </w:pict>
                </mc:Fallback>
              </mc:AlternateContent>
            </w:r>
          </w:p>
        </w:tc>
      </w:tr>
      <w:tr w:rsidR="00202674" w:rsidTr="00202674">
        <w:trPr>
          <w:trHeight w:val="524"/>
        </w:trPr>
        <w:tc>
          <w:tcPr>
            <w:tcW w:w="285" w:type="dxa"/>
            <w:tcMar>
              <w:top w:w="0" w:type="dxa"/>
              <w:left w:w="0" w:type="dxa"/>
              <w:bottom w:w="0" w:type="dxa"/>
              <w:right w:w="0" w:type="dxa"/>
            </w:tcMar>
            <w:vAlign w:val="bottom"/>
            <w:hideMark/>
          </w:tcPr>
          <w:p w:rsidR="00202674" w:rsidRDefault="00202674">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top w:val="nil"/>
              <w:left w:val="nil"/>
              <w:bottom w:val="single" w:sz="4" w:space="0" w:color="000000"/>
              <w:right w:val="nil"/>
            </w:tcBorders>
            <w:tcMar>
              <w:top w:w="0" w:type="dxa"/>
              <w:left w:w="0" w:type="dxa"/>
              <w:bottom w:w="0" w:type="dxa"/>
              <w:right w:w="0" w:type="dxa"/>
            </w:tcMar>
            <w:vAlign w:val="bottom"/>
          </w:tcPr>
          <w:p w:rsidR="00202674" w:rsidRDefault="00202674">
            <w:pPr>
              <w:tabs>
                <w:tab w:val="left" w:leader="underscore" w:pos="9639"/>
              </w:tabs>
              <w:jc w:val="center"/>
            </w:pPr>
            <w:bookmarkStart w:id="0" w:name="Регдата"/>
            <w:bookmarkEnd w:id="0"/>
            <w:r>
              <w:t>13.05.2026</w:t>
            </w:r>
            <w:bookmarkStart w:id="1" w:name="_GoBack"/>
            <w:bookmarkEnd w:id="1"/>
          </w:p>
        </w:tc>
        <w:tc>
          <w:tcPr>
            <w:tcW w:w="426" w:type="dxa"/>
            <w:tcMar>
              <w:top w:w="0" w:type="dxa"/>
              <w:left w:w="0" w:type="dxa"/>
              <w:bottom w:w="0" w:type="dxa"/>
              <w:right w:w="0" w:type="dxa"/>
            </w:tcMar>
            <w:vAlign w:val="bottom"/>
            <w:hideMark/>
          </w:tcPr>
          <w:p w:rsidR="00202674" w:rsidRDefault="00202674">
            <w:pPr>
              <w:tabs>
                <w:tab w:val="left" w:leader="underscore" w:pos="9639"/>
              </w:tabs>
              <w:jc w:val="center"/>
            </w:pPr>
            <w:r>
              <w:rPr>
                <w:rFonts w:ascii="Liberation Serif" w:hAnsi="Liberation Serif"/>
                <w:szCs w:val="28"/>
              </w:rPr>
              <w:t>№</w:t>
            </w:r>
          </w:p>
        </w:tc>
        <w:tc>
          <w:tcPr>
            <w:tcW w:w="568" w:type="dxa"/>
            <w:tcBorders>
              <w:top w:val="nil"/>
              <w:left w:val="nil"/>
              <w:bottom w:val="single" w:sz="4" w:space="0" w:color="000000"/>
              <w:right w:val="nil"/>
            </w:tcBorders>
            <w:tcMar>
              <w:top w:w="0" w:type="dxa"/>
              <w:left w:w="0" w:type="dxa"/>
              <w:bottom w:w="0" w:type="dxa"/>
              <w:right w:w="0" w:type="dxa"/>
            </w:tcMar>
            <w:vAlign w:val="bottom"/>
          </w:tcPr>
          <w:p w:rsidR="00202674" w:rsidRDefault="00202674">
            <w:pPr>
              <w:tabs>
                <w:tab w:val="left" w:leader="underscore" w:pos="9639"/>
              </w:tabs>
              <w:jc w:val="center"/>
            </w:pPr>
            <w:bookmarkStart w:id="2" w:name="Регномер"/>
            <w:bookmarkEnd w:id="2"/>
            <w:r>
              <w:t>747</w:t>
            </w:r>
          </w:p>
        </w:tc>
        <w:tc>
          <w:tcPr>
            <w:tcW w:w="6358" w:type="dxa"/>
            <w:tcMar>
              <w:top w:w="0" w:type="dxa"/>
              <w:left w:w="0" w:type="dxa"/>
              <w:bottom w:w="0" w:type="dxa"/>
              <w:right w:w="0" w:type="dxa"/>
            </w:tcMar>
            <w:vAlign w:val="bottom"/>
            <w:hideMark/>
          </w:tcPr>
          <w:p w:rsidR="00202674" w:rsidRDefault="00202674">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202674" w:rsidTr="00202674">
        <w:trPr>
          <w:trHeight w:val="130"/>
        </w:trPr>
        <w:tc>
          <w:tcPr>
            <w:tcW w:w="9485" w:type="dxa"/>
            <w:gridSpan w:val="5"/>
            <w:tcMar>
              <w:top w:w="0" w:type="dxa"/>
              <w:left w:w="0" w:type="dxa"/>
              <w:bottom w:w="0" w:type="dxa"/>
              <w:right w:w="0" w:type="dxa"/>
            </w:tcMar>
          </w:tcPr>
          <w:p w:rsidR="00202674" w:rsidRDefault="00202674">
            <w:pPr>
              <w:rPr>
                <w:rFonts w:ascii="Liberation Serif" w:hAnsi="Liberation Serif"/>
                <w:sz w:val="20"/>
                <w:szCs w:val="28"/>
              </w:rPr>
            </w:pPr>
          </w:p>
        </w:tc>
      </w:tr>
      <w:tr w:rsidR="00202674" w:rsidTr="00202674">
        <w:tc>
          <w:tcPr>
            <w:tcW w:w="9485" w:type="dxa"/>
            <w:gridSpan w:val="5"/>
            <w:tcMar>
              <w:top w:w="0" w:type="dxa"/>
              <w:left w:w="0" w:type="dxa"/>
              <w:bottom w:w="0" w:type="dxa"/>
              <w:right w:w="0" w:type="dxa"/>
            </w:tcMar>
          </w:tcPr>
          <w:p w:rsidR="00202674" w:rsidRDefault="00202674">
            <w:r>
              <w:rPr>
                <w:rFonts w:ascii="Liberation Serif" w:hAnsi="Liberation Serif"/>
                <w:sz w:val="20"/>
                <w:szCs w:val="28"/>
              </w:rPr>
              <w:t>г. Верхняя Пышма</w:t>
            </w:r>
          </w:p>
          <w:p w:rsidR="00202674" w:rsidRDefault="00202674">
            <w:pPr>
              <w:rPr>
                <w:rFonts w:ascii="Liberation Serif" w:hAnsi="Liberation Serif"/>
                <w:sz w:val="28"/>
                <w:szCs w:val="28"/>
                <w:lang w:val="en-US"/>
              </w:rPr>
            </w:pPr>
          </w:p>
          <w:p w:rsidR="00202674" w:rsidRDefault="00202674">
            <w:pPr>
              <w:rPr>
                <w:rFonts w:ascii="Liberation Serif" w:hAnsi="Liberation Serif"/>
                <w:sz w:val="28"/>
                <w:szCs w:val="28"/>
                <w:lang w:val="en-US"/>
              </w:rPr>
            </w:pPr>
          </w:p>
        </w:tc>
      </w:tr>
      <w:tr w:rsidR="00202674" w:rsidTr="00202674">
        <w:tc>
          <w:tcPr>
            <w:tcW w:w="9485" w:type="dxa"/>
            <w:gridSpan w:val="5"/>
            <w:tcMar>
              <w:top w:w="0" w:type="dxa"/>
              <w:left w:w="0" w:type="dxa"/>
              <w:bottom w:w="0" w:type="dxa"/>
              <w:right w:w="0" w:type="dxa"/>
            </w:tcMar>
            <w:hideMark/>
          </w:tcPr>
          <w:p w:rsidR="00202674" w:rsidRDefault="00202674">
            <w:pPr>
              <w:jc w:val="center"/>
              <w:rPr>
                <w:rFonts w:ascii="Liberation Serif" w:hAnsi="Liberation Serif"/>
                <w:b/>
                <w:i/>
                <w:sz w:val="28"/>
                <w:szCs w:val="28"/>
              </w:rPr>
            </w:pPr>
            <w:r>
              <w:rPr>
                <w:rFonts w:ascii="Liberation Serif" w:hAnsi="Liberation Serif"/>
                <w:b/>
                <w:i/>
                <w:sz w:val="28"/>
                <w:szCs w:val="28"/>
              </w:rPr>
              <w:t>Об утверждении Перечня исполнителей коммунальных услуг и размера субсидий для возмещения части затрат, связанных с предоставлением гражданам меры социальной поддержки по частичному освобождению от платы за коммунальные услуги за 2025 год на территории городского округа Верхняя Пышма.</w:t>
            </w:r>
          </w:p>
        </w:tc>
      </w:tr>
      <w:tr w:rsidR="00202674" w:rsidTr="00202674">
        <w:tc>
          <w:tcPr>
            <w:tcW w:w="9485" w:type="dxa"/>
            <w:gridSpan w:val="5"/>
            <w:tcMar>
              <w:top w:w="0" w:type="dxa"/>
              <w:left w:w="0" w:type="dxa"/>
              <w:bottom w:w="0" w:type="dxa"/>
              <w:right w:w="0" w:type="dxa"/>
            </w:tcMar>
          </w:tcPr>
          <w:p w:rsidR="00202674" w:rsidRDefault="00202674">
            <w:pPr>
              <w:jc w:val="center"/>
              <w:rPr>
                <w:rFonts w:ascii="Liberation Serif" w:hAnsi="Liberation Serif"/>
                <w:sz w:val="28"/>
                <w:szCs w:val="28"/>
              </w:rPr>
            </w:pPr>
          </w:p>
        </w:tc>
      </w:tr>
    </w:tbl>
    <w:p w:rsidR="00202674" w:rsidRDefault="00202674" w:rsidP="00202674">
      <w:pPr>
        <w:widowControl w:val="0"/>
        <w:ind w:firstLine="709"/>
        <w:jc w:val="both"/>
      </w:pPr>
      <w:r>
        <w:rPr>
          <w:rFonts w:ascii="Liberation Serif" w:hAnsi="Liberation Serif"/>
          <w:sz w:val="28"/>
          <w:szCs w:val="28"/>
        </w:rPr>
        <w:t xml:space="preserve">В соответствии со статьей 78 Бюджетного кодекса Российской </w:t>
      </w:r>
      <w:r>
        <w:rPr>
          <w:rFonts w:ascii="Liberation Serif" w:hAnsi="Liberation Serif"/>
          <w:sz w:val="28"/>
          <w:szCs w:val="28"/>
        </w:rPr>
        <w:br/>
        <w:t xml:space="preserve">Федерации, пунктом 4 статьи 10 Закона Свердловской области </w:t>
      </w:r>
      <w:r>
        <w:rPr>
          <w:rFonts w:ascii="Liberation Serif" w:hAnsi="Liberation Serif"/>
          <w:sz w:val="28"/>
          <w:szCs w:val="28"/>
        </w:rPr>
        <w:br/>
        <w:t xml:space="preserve">от 10 декабря 2025 года № 91-ОЗ «Об областном бюджете на 2026 год </w:t>
      </w:r>
      <w:r>
        <w:rPr>
          <w:rFonts w:ascii="Liberation Serif" w:hAnsi="Liberation Serif"/>
          <w:sz w:val="28"/>
          <w:szCs w:val="28"/>
        </w:rPr>
        <w:br/>
        <w:t xml:space="preserve">и плановый период 2027 и 2028 годов», пунктом 5 постановления Правительства Свердловской области от 18.12.2013 № 1539-ПП «О реализации </w:t>
      </w:r>
      <w:r>
        <w:rPr>
          <w:rFonts w:ascii="Liberation Serif" w:hAnsi="Liberation Serif"/>
          <w:sz w:val="28"/>
          <w:szCs w:val="28"/>
        </w:rPr>
        <w:br/>
        <w:t xml:space="preserve">Законов Свердловской области от 25.04.2013 № 40-ОЗ «О мере социальной поддержки по частичному освобождению граждан, проживающих </w:t>
      </w:r>
      <w:r>
        <w:rPr>
          <w:rFonts w:ascii="Liberation Serif" w:hAnsi="Liberation Serif"/>
          <w:sz w:val="28"/>
          <w:szCs w:val="28"/>
        </w:rPr>
        <w:br/>
        <w:t xml:space="preserve">на территории Свердловской области, от платы за коммунальные услуги» </w:t>
      </w:r>
      <w:r>
        <w:rPr>
          <w:rFonts w:ascii="Liberation Serif" w:hAnsi="Liberation Serif"/>
          <w:sz w:val="28"/>
          <w:szCs w:val="28"/>
        </w:rPr>
        <w:br/>
        <w:t>и от 25.04.2013 № 41-ОЗ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 пунктом 13 Положения о порядке предоставления субсидий исполнителям коммунальных услуг в целях возмещения части затрат, связанных с предоставлением гражданам меры социальной поддержки по частичному освобождению от платы за коммунальные услуги, утвержденного постановлением администрации городского округа Верхняя Пышма от 27.11.2014 № 2178, руководствуясь Уставом городского округа Верхняя Пышма Свердловской области, Администрация городского округа Верхняя Пышма</w:t>
      </w:r>
    </w:p>
    <w:p w:rsidR="00202674" w:rsidRDefault="00202674" w:rsidP="00202674">
      <w:pPr>
        <w:widowControl w:val="0"/>
        <w:jc w:val="both"/>
        <w:rPr>
          <w:rFonts w:ascii="Liberation Serif" w:hAnsi="Liberation Serif"/>
          <w:b/>
          <w:bCs/>
          <w:sz w:val="28"/>
          <w:szCs w:val="28"/>
        </w:rPr>
      </w:pPr>
      <w:r>
        <w:rPr>
          <w:rFonts w:ascii="Liberation Serif" w:hAnsi="Liberation Serif"/>
          <w:b/>
          <w:bCs/>
          <w:sz w:val="28"/>
          <w:szCs w:val="28"/>
        </w:rPr>
        <w:t>ПОСТАНОВЛЯЕТ:</w:t>
      </w:r>
    </w:p>
    <w:p w:rsidR="00202674" w:rsidRDefault="00202674" w:rsidP="00202674">
      <w:pPr>
        <w:numPr>
          <w:ilvl w:val="0"/>
          <w:numId w:val="1"/>
        </w:numPr>
        <w:shd w:val="clear" w:color="auto" w:fill="FDFDFD"/>
        <w:tabs>
          <w:tab w:val="left" w:pos="1276"/>
        </w:tabs>
        <w:ind w:left="0" w:firstLine="709"/>
        <w:jc w:val="both"/>
        <w:rPr>
          <w:rFonts w:ascii="Liberation Serif" w:hAnsi="Liberation Serif"/>
          <w:sz w:val="28"/>
          <w:szCs w:val="28"/>
        </w:rPr>
      </w:pPr>
      <w:r>
        <w:rPr>
          <w:rFonts w:ascii="Liberation Serif" w:hAnsi="Liberation Serif"/>
          <w:sz w:val="28"/>
          <w:szCs w:val="28"/>
        </w:rPr>
        <w:t>Утвердить Перечень исполнителей коммунальных услуг и размер субсидий для возмещения части затрат, связанных с предоставлением гражданам меры социальной поддержки по частичному освобождению от платы за коммунальные услуги за 2025 год на территории городского округа Верхняя Пышма (прилагается).</w:t>
      </w:r>
    </w:p>
    <w:p w:rsidR="00202674" w:rsidRDefault="00202674" w:rsidP="00202674">
      <w:pPr>
        <w:numPr>
          <w:ilvl w:val="0"/>
          <w:numId w:val="2"/>
        </w:numPr>
        <w:shd w:val="clear" w:color="auto" w:fill="FDFDFD"/>
        <w:tabs>
          <w:tab w:val="left" w:pos="1276"/>
        </w:tabs>
        <w:ind w:left="0" w:firstLine="709"/>
        <w:jc w:val="both"/>
        <w:rPr>
          <w:rFonts w:ascii="Liberation Serif" w:hAnsi="Liberation Serif"/>
          <w:sz w:val="28"/>
          <w:szCs w:val="28"/>
        </w:rPr>
      </w:pPr>
      <w:r>
        <w:rPr>
          <w:rFonts w:ascii="Liberation Serif" w:hAnsi="Liberation Serif"/>
          <w:sz w:val="28"/>
          <w:szCs w:val="28"/>
        </w:rPr>
        <w:lastRenderedPageBreak/>
        <w:t xml:space="preserve">Контроль исполнения настоящего постановления возложить </w:t>
      </w:r>
      <w:r>
        <w:rPr>
          <w:rFonts w:ascii="Liberation Serif" w:hAnsi="Liberation Serif"/>
          <w:sz w:val="28"/>
          <w:szCs w:val="28"/>
        </w:rPr>
        <w:br/>
        <w:t>на первого заместителя главы администрации городского округа Верхняя Пышма Барменкова С.А.</w:t>
      </w:r>
    </w:p>
    <w:p w:rsidR="00202674" w:rsidRDefault="00202674" w:rsidP="00202674">
      <w:pPr>
        <w:numPr>
          <w:ilvl w:val="0"/>
          <w:numId w:val="2"/>
        </w:numPr>
        <w:shd w:val="clear" w:color="auto" w:fill="FDFDFD"/>
        <w:tabs>
          <w:tab w:val="left" w:pos="1276"/>
        </w:tabs>
        <w:ind w:left="0" w:firstLine="709"/>
        <w:jc w:val="both"/>
        <w:rPr>
          <w:rFonts w:ascii="Liberation Serif" w:hAnsi="Liberation Serif"/>
          <w:sz w:val="28"/>
          <w:szCs w:val="28"/>
        </w:rPr>
      </w:pPr>
      <w:r>
        <w:rPr>
          <w:rFonts w:ascii="Liberation Serif" w:hAnsi="Liberation Serif"/>
          <w:sz w:val="28"/>
          <w:szCs w:val="28"/>
        </w:rPr>
        <w:t xml:space="preserve">Опубликовать настоящее постановление в газете «Красное знамя», </w:t>
      </w:r>
      <w:r>
        <w:rPr>
          <w:rFonts w:ascii="Liberation Serif" w:hAnsi="Liberation Serif"/>
          <w:sz w:val="28"/>
          <w:szCs w:val="28"/>
        </w:rPr>
        <w:br/>
        <w:t>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(https://movp.ru).</w:t>
      </w:r>
    </w:p>
    <w:p w:rsidR="00202674" w:rsidRDefault="00202674" w:rsidP="00202674">
      <w:pPr>
        <w:widowControl w:val="0"/>
        <w:ind w:firstLine="709"/>
        <w:jc w:val="both"/>
        <w:rPr>
          <w:rFonts w:ascii="Liberation Serif" w:hAnsi="Liberation Serif"/>
          <w:sz w:val="28"/>
          <w:szCs w:val="28"/>
        </w:rPr>
      </w:pPr>
    </w:p>
    <w:p w:rsidR="00202674" w:rsidRDefault="00202674" w:rsidP="00202674">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090"/>
        <w:gridCol w:w="3265"/>
      </w:tblGrid>
      <w:tr w:rsidR="00202674" w:rsidTr="00202674">
        <w:tc>
          <w:tcPr>
            <w:tcW w:w="6237" w:type="dxa"/>
            <w:tcMar>
              <w:top w:w="0" w:type="dxa"/>
              <w:left w:w="0" w:type="dxa"/>
              <w:bottom w:w="0" w:type="dxa"/>
              <w:right w:w="0" w:type="dxa"/>
            </w:tcMar>
            <w:vAlign w:val="bottom"/>
            <w:hideMark/>
          </w:tcPr>
          <w:p w:rsidR="00202674" w:rsidRDefault="00202674">
            <w:pPr>
              <w:rPr>
                <w:rFonts w:ascii="Liberation Serif" w:hAnsi="Liberation Serif"/>
                <w:sz w:val="28"/>
                <w:szCs w:val="28"/>
              </w:rPr>
            </w:pPr>
            <w:r>
              <w:rPr>
                <w:rFonts w:ascii="Liberation Serif" w:hAnsi="Liberation Serif"/>
                <w:sz w:val="28"/>
                <w:szCs w:val="28"/>
              </w:rPr>
              <w:t xml:space="preserve">Исполняющий полномочия </w:t>
            </w:r>
            <w:r>
              <w:rPr>
                <w:rFonts w:ascii="Liberation Serif" w:hAnsi="Liberation Serif"/>
                <w:sz w:val="28"/>
                <w:szCs w:val="28"/>
              </w:rPr>
              <w:br/>
              <w:t>Главы городского округа</w:t>
            </w:r>
          </w:p>
        </w:tc>
        <w:tc>
          <w:tcPr>
            <w:tcW w:w="3344" w:type="dxa"/>
            <w:tcMar>
              <w:top w:w="0" w:type="dxa"/>
              <w:left w:w="0" w:type="dxa"/>
              <w:bottom w:w="0" w:type="dxa"/>
              <w:right w:w="0" w:type="dxa"/>
            </w:tcMar>
            <w:vAlign w:val="bottom"/>
            <w:hideMark/>
          </w:tcPr>
          <w:p w:rsidR="00202674" w:rsidRDefault="00202674">
            <w:pPr>
              <w:jc w:val="right"/>
              <w:rPr>
                <w:rFonts w:ascii="Liberation Serif" w:hAnsi="Liberation Serif"/>
                <w:sz w:val="28"/>
                <w:szCs w:val="28"/>
              </w:rPr>
            </w:pPr>
            <w:r>
              <w:rPr>
                <w:rFonts w:ascii="Liberation Serif" w:hAnsi="Liberation Serif"/>
                <w:sz w:val="28"/>
                <w:szCs w:val="28"/>
              </w:rPr>
              <w:t>С.А. Барменков</w:t>
            </w:r>
          </w:p>
        </w:tc>
      </w:tr>
    </w:tbl>
    <w:p w:rsidR="00202674" w:rsidRDefault="00202674" w:rsidP="00202674">
      <w:pPr>
        <w:pStyle w:val="ConsNormal"/>
        <w:widowControl/>
        <w:ind w:firstLine="0"/>
        <w:rPr>
          <w:rFonts w:ascii="Liberation Serif" w:hAnsi="Liberation Serif"/>
        </w:rPr>
      </w:pPr>
    </w:p>
    <w:p w:rsidR="00705AD2" w:rsidRDefault="00705AD2"/>
    <w:sectPr w:rsidR="00705A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603A75"/>
    <w:multiLevelType w:val="multilevel"/>
    <w:tmpl w:val="CE32E274"/>
    <w:lvl w:ilvl="0">
      <w:start w:val="1"/>
      <w:numFmt w:val="decimal"/>
      <w:lvlText w:val="%1."/>
      <w:lvlJc w:val="left"/>
      <w:pPr>
        <w:ind w:left="1069" w:hanging="360"/>
      </w:pPr>
      <w:rPr>
        <w:rFonts w:ascii="Liberation Serif" w:hAnsi="Liberation Serif"/>
        <w:sz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1F9"/>
    <w:rsid w:val="00202674"/>
    <w:rsid w:val="00705AD2"/>
    <w:rsid w:val="00C661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254F"/>
  <w15:chartTrackingRefBased/>
  <w15:docId w15:val="{6E81BD47-FE3E-473C-AFDA-1CA6F037A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2674"/>
    <w:pPr>
      <w:suppressAutoHyphens/>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02674"/>
    <w:pPr>
      <w:widowControl w:val="0"/>
      <w:suppressAutoHyphens/>
      <w:autoSpaceDN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85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376</Words>
  <Characters>2149</Characters>
  <Application>Microsoft Office Word</Application>
  <DocSecurity>0</DocSecurity>
  <Lines>17</Lines>
  <Paragraphs>5</Paragraphs>
  <ScaleCrop>false</ScaleCrop>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3</cp:revision>
  <dcterms:created xsi:type="dcterms:W3CDTF">2026-05-13T09:53:00Z</dcterms:created>
  <dcterms:modified xsi:type="dcterms:W3CDTF">2026-05-13T09:53:00Z</dcterms:modified>
</cp:coreProperties>
</file>