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620B92" w14:paraId="5D10D17E" w14:textId="77777777" w:rsidTr="000E267D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C40E34" w14:textId="77777777" w:rsidR="00620B92" w:rsidRDefault="00620B92" w:rsidP="000E267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7261E5D0" w14:textId="77777777" w:rsidR="00620B92" w:rsidRDefault="00620B92" w:rsidP="000E267D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30BA3F65" w14:textId="77777777" w:rsidR="00620B92" w:rsidRDefault="00620B92" w:rsidP="000E267D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741ECFA5" w14:textId="77777777" w:rsidR="00620B92" w:rsidRDefault="00620B92" w:rsidP="000E267D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AA54D18" wp14:editId="528B4472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B1AA0D9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620B92" w14:paraId="5B44CDAD" w14:textId="77777777" w:rsidTr="000E267D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941C5FB" w14:textId="77777777" w:rsidR="00620B92" w:rsidRDefault="00620B92" w:rsidP="000E267D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B552E04" w14:textId="2E75C34F" w:rsidR="00620B92" w:rsidRDefault="00620B92" w:rsidP="000E267D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22.05.2026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2FE49" w14:textId="77777777" w:rsidR="00620B92" w:rsidRDefault="00620B92" w:rsidP="000E267D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271FE27" w14:textId="2EC76229" w:rsidR="00620B92" w:rsidRDefault="00620B92" w:rsidP="000E267D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795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A2FEA85" w14:textId="77777777" w:rsidR="00620B92" w:rsidRDefault="00620B92" w:rsidP="000E267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620B92" w14:paraId="22DC3F25" w14:textId="77777777" w:rsidTr="000E267D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934C1F" w14:textId="77777777" w:rsidR="00620B92" w:rsidRDefault="00620B92" w:rsidP="000E267D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620B92" w14:paraId="79684D26" w14:textId="77777777" w:rsidTr="000E267D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6F27E9" w14:textId="77777777" w:rsidR="00620B92" w:rsidRDefault="00620B92" w:rsidP="000E267D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215AFBB3" w14:textId="77777777" w:rsidR="00620B92" w:rsidRDefault="00620B92" w:rsidP="000E267D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3A76C4CA" w14:textId="77777777" w:rsidR="00620B92" w:rsidRDefault="00620B92" w:rsidP="000E267D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620B92" w14:paraId="7E6E788E" w14:textId="77777777" w:rsidTr="000E267D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64ADDB" w14:textId="77777777" w:rsidR="00620B92" w:rsidRDefault="00620B92" w:rsidP="000E267D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Об утверждении Порядка расходования субсидии из областного бюджета бюджету городского округа Верхняя Пышма, расположенного на территории Свердловской области, на модернизацию библиотек в части комплектования книжных фондов</w:t>
            </w:r>
          </w:p>
        </w:tc>
      </w:tr>
      <w:tr w:rsidR="00620B92" w14:paraId="68FE743C" w14:textId="77777777" w:rsidTr="000E267D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13E328" w14:textId="77777777" w:rsidR="00620B92" w:rsidRDefault="00620B92" w:rsidP="000E267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04BE01A2" w14:textId="77777777" w:rsidR="00620B92" w:rsidRDefault="00620B92" w:rsidP="00620B92">
      <w:pPr>
        <w:widowControl w:val="0"/>
        <w:autoSpaceDE w:val="0"/>
        <w:spacing w:before="280"/>
        <w:ind w:firstLine="708"/>
        <w:jc w:val="both"/>
        <w:textAlignment w:val="auto"/>
      </w:pPr>
      <w:r>
        <w:rPr>
          <w:rFonts w:ascii="Liberation Serif" w:hAnsi="Liberation Serif" w:cs="Liberation Serif"/>
          <w:sz w:val="28"/>
          <w:szCs w:val="28"/>
        </w:rPr>
        <w:t xml:space="preserve">В соответствии с Бюджетным </w:t>
      </w:r>
      <w:hyperlink r:id="rId7" w:history="1">
        <w:r>
          <w:rPr>
            <w:rFonts w:ascii="Liberation Serif" w:hAnsi="Liberation Serif" w:cs="Liberation Serif"/>
            <w:sz w:val="28"/>
            <w:szCs w:val="28"/>
          </w:rPr>
          <w:t>кодексом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Российской Федерации, </w:t>
      </w:r>
      <w:hyperlink r:id="rId8" w:history="1">
        <w:r>
          <w:rPr>
            <w:rFonts w:ascii="Liberation Serif" w:hAnsi="Liberation Serif" w:cs="Liberation Serif"/>
            <w:sz w:val="28"/>
            <w:szCs w:val="28"/>
          </w:rPr>
          <w:t>Законом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Свердловской области от 10 декабря 2025 года № 91-ОЗ «Об областном бюджете на 2026 год и плановый период 2027 и 2028 годов», Порядком предоставления </w:t>
      </w:r>
      <w:r>
        <w:rPr>
          <w:rFonts w:ascii="Liberation Serif" w:hAnsi="Liberation Serif" w:cs="Liberation Serif"/>
          <w:sz w:val="28"/>
          <w:szCs w:val="28"/>
        </w:rPr>
        <w:br/>
        <w:t xml:space="preserve">и распределения субсидий из областного бюджета бюджетам муниципальных образований, расположенных на территории Свердловской области </w:t>
      </w:r>
      <w:r>
        <w:rPr>
          <w:rFonts w:ascii="Liberation Serif" w:hAnsi="Liberation Serif" w:cs="Liberation Serif"/>
          <w:sz w:val="28"/>
          <w:szCs w:val="28"/>
        </w:rPr>
        <w:br/>
        <w:t xml:space="preserve">на модернизацию библиотек в части комплектования книжных </w:t>
      </w:r>
      <w:r>
        <w:rPr>
          <w:rFonts w:ascii="Liberation Serif" w:hAnsi="Liberation Serif" w:cs="Liberation Serif"/>
          <w:sz w:val="28"/>
          <w:szCs w:val="28"/>
        </w:rPr>
        <w:br/>
        <w:t xml:space="preserve">фондов, приведенным в приложении № 5 к государственной программе Свердловской области «Развитие культуры в Свердловской области», утвержденной постановлением Правительства Свердловской области </w:t>
      </w:r>
      <w:r>
        <w:rPr>
          <w:rFonts w:ascii="Liberation Serif" w:hAnsi="Liberation Serif" w:cs="Liberation Serif"/>
          <w:sz w:val="28"/>
          <w:szCs w:val="28"/>
        </w:rPr>
        <w:br/>
        <w:t xml:space="preserve">от 21.10.2013 № 1268-ПП, </w:t>
      </w:r>
      <w:hyperlink r:id="rId9" w:history="1">
        <w:r>
          <w:rPr>
            <w:rFonts w:ascii="Liberation Serif" w:hAnsi="Liberation Serif" w:cs="Liberation Serif"/>
            <w:sz w:val="28"/>
            <w:szCs w:val="28"/>
          </w:rPr>
          <w:t>Уставом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городского округа Верхняя Пышма Свердловской области, Администрация городского округа Верхняя Пышма </w:t>
      </w:r>
    </w:p>
    <w:p w14:paraId="0851638B" w14:textId="77777777" w:rsidR="00620B92" w:rsidRDefault="00620B92" w:rsidP="00620B92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35648E1C" w14:textId="77777777" w:rsidR="00620B92" w:rsidRDefault="00620B92" w:rsidP="00620B92">
      <w:pPr>
        <w:pStyle w:val="a7"/>
        <w:widowControl w:val="0"/>
        <w:numPr>
          <w:ilvl w:val="0"/>
          <w:numId w:val="1"/>
        </w:numPr>
        <w:tabs>
          <w:tab w:val="left" w:pos="1276"/>
        </w:tabs>
        <w:autoSpaceDE w:val="0"/>
        <w:ind w:left="0" w:firstLine="709"/>
        <w:jc w:val="both"/>
        <w:textAlignment w:val="auto"/>
      </w:pPr>
      <w:r>
        <w:rPr>
          <w:rFonts w:ascii="Liberation Serif" w:hAnsi="Liberation Serif" w:cs="Liberation Serif"/>
          <w:sz w:val="28"/>
          <w:szCs w:val="28"/>
        </w:rPr>
        <w:t>Утвердить Порядок расходования субсидии из областного бюджета бюджету городского округа Верхняя Пышма, расположенного на территории Свердловской области, на модернизацию библиотек в части комплектования книжных фондов (прилагается).</w:t>
      </w:r>
    </w:p>
    <w:p w14:paraId="6DAC8E01" w14:textId="77777777" w:rsidR="00620B92" w:rsidRDefault="00620B92" w:rsidP="00620B92">
      <w:pPr>
        <w:pStyle w:val="a7"/>
        <w:widowControl w:val="0"/>
        <w:numPr>
          <w:ilvl w:val="0"/>
          <w:numId w:val="1"/>
        </w:numPr>
        <w:tabs>
          <w:tab w:val="left" w:pos="1276"/>
        </w:tabs>
        <w:autoSpaceDE w:val="0"/>
        <w:ind w:left="0"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Контроль исполнения настоящего постановления возложить на заместителя главы администрации по социальным вопросам городского округа Верхняя Пышма Карпова Д.Г.</w:t>
      </w:r>
    </w:p>
    <w:p w14:paraId="0FD0A14C" w14:textId="77777777" w:rsidR="00620B92" w:rsidRDefault="00620B92" w:rsidP="00620B92">
      <w:pPr>
        <w:pStyle w:val="a7"/>
        <w:widowControl w:val="0"/>
        <w:numPr>
          <w:ilvl w:val="0"/>
          <w:numId w:val="1"/>
        </w:numPr>
        <w:tabs>
          <w:tab w:val="left" w:pos="1276"/>
        </w:tabs>
        <w:spacing w:after="200"/>
        <w:ind w:left="0"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 xml:space="preserve">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8"/>
        </w:rPr>
        <w:br/>
        <w:t>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(https://movp.ru/).</w:t>
      </w:r>
    </w:p>
    <w:p w14:paraId="51C8877F" w14:textId="77777777" w:rsidR="00620B92" w:rsidRDefault="00620B92" w:rsidP="00620B92">
      <w:pPr>
        <w:widowControl w:val="0"/>
        <w:tabs>
          <w:tab w:val="left" w:pos="1276"/>
        </w:tabs>
        <w:spacing w:after="200"/>
        <w:jc w:val="both"/>
        <w:textAlignment w:val="auto"/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620B92" w14:paraId="0ED6ADF8" w14:textId="77777777" w:rsidTr="000E267D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502F765" w14:textId="77777777" w:rsidR="00620B92" w:rsidRDefault="00620B92" w:rsidP="000E267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Исполняющий полномочия </w:t>
            </w:r>
            <w:r>
              <w:rPr>
                <w:rFonts w:ascii="Liberation Serif" w:hAnsi="Liberation Serif"/>
                <w:sz w:val="28"/>
                <w:szCs w:val="28"/>
              </w:rPr>
              <w:br/>
              <w:t>Главы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99284" w14:textId="77777777" w:rsidR="00620B92" w:rsidRDefault="00620B92" w:rsidP="000E267D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С.А.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Барменков</w:t>
            </w:r>
            <w:proofErr w:type="spellEnd"/>
          </w:p>
        </w:tc>
      </w:tr>
    </w:tbl>
    <w:p w14:paraId="5CDCB8AB" w14:textId="77777777" w:rsidR="00620B92" w:rsidRDefault="00620B92" w:rsidP="00620B92">
      <w:pPr>
        <w:pStyle w:val="ConsNormal"/>
        <w:widowControl/>
        <w:ind w:firstLine="0"/>
        <w:rPr>
          <w:rFonts w:ascii="Liberation Serif" w:hAnsi="Liberation Serif"/>
          <w:sz w:val="6"/>
        </w:rPr>
      </w:pPr>
    </w:p>
    <w:p w14:paraId="5E9E0FB8" w14:textId="77777777" w:rsidR="00543717" w:rsidRDefault="00543717"/>
    <w:sectPr w:rsidR="0054371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5E69E1" w14:textId="77777777" w:rsidR="001E1447" w:rsidRDefault="001E1447" w:rsidP="00620B92">
      <w:r>
        <w:separator/>
      </w:r>
    </w:p>
  </w:endnote>
  <w:endnote w:type="continuationSeparator" w:id="0">
    <w:p w14:paraId="772A100B" w14:textId="77777777" w:rsidR="001E1447" w:rsidRDefault="001E1447" w:rsidP="00620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283F86" w14:textId="77777777" w:rsidR="00620B92" w:rsidRDefault="00620B9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D680D4" w14:textId="19CDB4C1" w:rsidR="002C03E0" w:rsidRPr="00620B92" w:rsidRDefault="001E1447" w:rsidP="00620B92">
    <w:pPr>
      <w:pStyle w:val="a5"/>
    </w:pPr>
    <w:bookmarkStart w:id="2" w:name="_GoBack"/>
    <w:bookmarkEnd w:id="2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0BA535" w14:textId="77777777" w:rsidR="00620B92" w:rsidRDefault="00620B9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223ACE" w14:textId="77777777" w:rsidR="001E1447" w:rsidRDefault="001E1447" w:rsidP="00620B92">
      <w:r>
        <w:separator/>
      </w:r>
    </w:p>
  </w:footnote>
  <w:footnote w:type="continuationSeparator" w:id="0">
    <w:p w14:paraId="3AC5FD2D" w14:textId="77777777" w:rsidR="001E1447" w:rsidRDefault="001E1447" w:rsidP="00620B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C82BBB" w14:textId="77777777" w:rsidR="00620B92" w:rsidRDefault="00620B9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CDA221" w14:textId="77777777" w:rsidR="002C03E0" w:rsidRDefault="001E1447">
    <w:pPr>
      <w:pStyle w:val="a3"/>
      <w:jc w:val="center"/>
    </w:pPr>
  </w:p>
  <w:p w14:paraId="42D1A83A" w14:textId="77777777" w:rsidR="002C03E0" w:rsidRDefault="001E1447">
    <w:pPr>
      <w:pStyle w:val="a3"/>
      <w:jc w:val="center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E1CE0A" w14:textId="77777777" w:rsidR="00620B92" w:rsidRDefault="00620B9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13F0838"/>
    <w:multiLevelType w:val="multilevel"/>
    <w:tmpl w:val="D6EE19E0"/>
    <w:lvl w:ilvl="0">
      <w:start w:val="1"/>
      <w:numFmt w:val="decimal"/>
      <w:lvlText w:val="%1."/>
      <w:lvlJc w:val="left"/>
      <w:pPr>
        <w:ind w:left="1069" w:hanging="360"/>
      </w:pPr>
      <w:rPr>
        <w:rFonts w:ascii="Liberation Serif" w:hAnsi="Liberation Serif" w:cs="Liberation Serif"/>
        <w:sz w:val="28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763"/>
    <w:rsid w:val="001E1447"/>
    <w:rsid w:val="00543717"/>
    <w:rsid w:val="00620B92"/>
    <w:rsid w:val="00CD2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FCFF6F8"/>
  <w15:chartTrackingRefBased/>
  <w15:docId w15:val="{A00EFD0F-23FA-4CF2-ADEE-FE25E2ED2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0B9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20B9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620B9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620B9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20B9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20B92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rsid w:val="00620B92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71&amp;n=365805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95710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071&amp;n=420486&amp;dst=100012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1747</Characters>
  <Application>Microsoft Office Word</Application>
  <DocSecurity>0</DocSecurity>
  <Lines>14</Lines>
  <Paragraphs>4</Paragraphs>
  <ScaleCrop>false</ScaleCrop>
  <Company/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2026-05-22T12:59:00Z</dcterms:created>
  <dcterms:modified xsi:type="dcterms:W3CDTF">2026-05-22T13:00:00Z</dcterms:modified>
</cp:coreProperties>
</file>