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F9010" w14:textId="77777777" w:rsidR="00397C73" w:rsidRDefault="00196D3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B5090" wp14:editId="436E7E9A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AEB08B6" w14:textId="77777777" w:rsidR="00397C73" w:rsidRDefault="00196D3A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УТВЕРЖДЕНО</w:t>
                            </w:r>
                          </w:p>
                          <w:p w14:paraId="65BA1345" w14:textId="77777777" w:rsidR="00397C73" w:rsidRDefault="00196D3A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2E822026" w14:textId="77777777" w:rsidR="00397C73" w:rsidRDefault="00196D3A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97C73" w14:paraId="38FB367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11822BA" w14:textId="77777777" w:rsidR="00397C73" w:rsidRDefault="00196D3A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5F91A01" w14:textId="77777777" w:rsidR="00397C73" w:rsidRDefault="00196D3A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</w:rPr>
                                    <w:t>29.05.2026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67696F" w14:textId="77777777" w:rsidR="00397C73" w:rsidRDefault="00196D3A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A44B5B1" w14:textId="77777777" w:rsidR="00397C73" w:rsidRDefault="00196D3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</w:rPr>
                                    <w:t xml:space="preserve">825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8666EE5" w14:textId="77777777" w:rsidR="00397C73" w:rsidRDefault="00397C7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</w:p>
                          <w:p w14:paraId="2CB908FB" w14:textId="77777777" w:rsidR="00397C73" w:rsidRDefault="00397C7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</w:p>
                          <w:p w14:paraId="519A4B17" w14:textId="77777777" w:rsidR="00397C73" w:rsidRDefault="00397C73">
                            <w:pPr>
                              <w:rPr>
                                <w:rFonts w:ascii="Liberation Serif" w:hAnsi="Liberation Serif"/>
                                <w:sz w:val="2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9B509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AEB08B6" w14:textId="77777777" w:rsidR="00397C73" w:rsidRDefault="00196D3A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УТВЕРЖДЕНО</w:t>
                      </w:r>
                    </w:p>
                    <w:p w14:paraId="65BA1345" w14:textId="77777777" w:rsidR="00397C73" w:rsidRDefault="00196D3A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постановлением Администрации</w:t>
                      </w:r>
                    </w:p>
                    <w:p w14:paraId="2E822026" w14:textId="77777777" w:rsidR="00397C73" w:rsidRDefault="00196D3A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97C73" w14:paraId="38FB367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11822BA" w14:textId="77777777" w:rsidR="00397C73" w:rsidRDefault="00196D3A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5F91A01" w14:textId="77777777" w:rsidR="00397C73" w:rsidRDefault="00196D3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</w:rPr>
                              <w:t>29.05.2026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67696F" w14:textId="77777777" w:rsidR="00397C73" w:rsidRDefault="00196D3A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A44B5B1" w14:textId="77777777" w:rsidR="00397C73" w:rsidRDefault="00196D3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</w:rPr>
                              <w:t xml:space="preserve">825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8666EE5" w14:textId="77777777" w:rsidR="00397C73" w:rsidRDefault="00397C73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</w:p>
                    <w:p w14:paraId="2CB908FB" w14:textId="77777777" w:rsidR="00397C73" w:rsidRDefault="00397C73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</w:p>
                    <w:p w14:paraId="519A4B17" w14:textId="77777777" w:rsidR="00397C73" w:rsidRDefault="00397C73">
                      <w:pPr>
                        <w:rPr>
                          <w:rFonts w:ascii="Liberation Serif" w:hAnsi="Liberation Serif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936B1D2" w14:textId="77777777" w:rsidR="00397C73" w:rsidRDefault="00397C7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2509071" w14:textId="77777777" w:rsidR="00397C73" w:rsidRDefault="00397C7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C22001" w14:textId="77777777" w:rsidR="00397C73" w:rsidRDefault="00397C7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D52C836" w14:textId="77777777" w:rsidR="00397C73" w:rsidRDefault="00397C7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BD7B794" w14:textId="77777777" w:rsidR="00397C73" w:rsidRDefault="00397C73">
      <w:pPr>
        <w:rPr>
          <w:rFonts w:ascii="Liberation Serif" w:hAnsi="Liberation Serif"/>
          <w:sz w:val="32"/>
          <w:szCs w:val="32"/>
        </w:rPr>
      </w:pPr>
    </w:p>
    <w:p w14:paraId="3DAA7B43" w14:textId="77777777" w:rsidR="00397C73" w:rsidRDefault="00196D3A">
      <w:pPr>
        <w:jc w:val="center"/>
        <w:rPr>
          <w:rFonts w:ascii="Liberation Serif" w:eastAsia="Calibri" w:hAnsi="Liberation Serif" w:cs="Liberation Serif"/>
          <w:b/>
          <w:lang w:eastAsia="en-US"/>
        </w:rPr>
      </w:pPr>
      <w:r>
        <w:rPr>
          <w:rFonts w:ascii="Liberation Serif" w:eastAsia="Calibri" w:hAnsi="Liberation Serif" w:cs="Liberation Serif"/>
          <w:b/>
          <w:lang w:eastAsia="en-US"/>
        </w:rPr>
        <w:t>ТЕХНИЧЕСКОЕ ЗАДАНИЕ</w:t>
      </w:r>
    </w:p>
    <w:p w14:paraId="504792A7" w14:textId="77777777" w:rsidR="00397C73" w:rsidRDefault="00196D3A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lang w:eastAsia="en-US"/>
        </w:rPr>
        <w:t xml:space="preserve">на разработку внесения изменений в документацию по планировке территории </w:t>
      </w:r>
      <w:r>
        <w:rPr>
          <w:rFonts w:ascii="Liberation Serif" w:eastAsia="Calibri" w:hAnsi="Liberation Serif"/>
          <w:b/>
          <w:lang w:eastAsia="en-US"/>
        </w:rPr>
        <w:t xml:space="preserve">«Проект планировки </w:t>
      </w:r>
      <w:r>
        <w:rPr>
          <w:rFonts w:ascii="Liberation Serif" w:eastAsia="Calibri" w:hAnsi="Liberation Serif"/>
          <w:b/>
          <w:lang w:eastAsia="en-US"/>
        </w:rPr>
        <w:t>территории и проект межевания территории в границах улицы Гальянова,</w:t>
      </w:r>
      <w:r>
        <w:rPr>
          <w:rFonts w:ascii="Liberation Serif" w:eastAsia="Calibri" w:hAnsi="Liberation Serif"/>
          <w:b/>
          <w:color w:val="FF0000"/>
          <w:lang w:eastAsia="en-US"/>
        </w:rPr>
        <w:t xml:space="preserve"> </w:t>
      </w:r>
      <w:r>
        <w:rPr>
          <w:rFonts w:ascii="Liberation Serif" w:eastAsia="Calibri" w:hAnsi="Liberation Serif"/>
          <w:b/>
          <w:lang w:eastAsia="en-US"/>
        </w:rPr>
        <w:t>улицы Парковая города Верхняя Пышма»</w:t>
      </w:r>
    </w:p>
    <w:p w14:paraId="64D1FE49" w14:textId="77777777" w:rsidR="00397C73" w:rsidRDefault="00397C73">
      <w:pPr>
        <w:jc w:val="center"/>
        <w:textAlignment w:val="auto"/>
        <w:rPr>
          <w:rFonts w:ascii="Liberation Serif" w:eastAsia="Calibri" w:hAnsi="Liberation Serif" w:cs="Liberation Serif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2750"/>
        <w:gridCol w:w="6189"/>
      </w:tblGrid>
      <w:tr w:rsidR="00397C73" w14:paraId="6BBA86A7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2CC1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№</w:t>
            </w:r>
          </w:p>
          <w:p w14:paraId="3262DA15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п/п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15AC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2A3E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Содержание основных позиций</w:t>
            </w:r>
          </w:p>
        </w:tc>
      </w:tr>
      <w:tr w:rsidR="00397C73" w14:paraId="627DCDD3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B7DD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69B95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B9E89" w14:textId="77777777" w:rsidR="00397C73" w:rsidRDefault="00196D3A">
            <w:pPr>
              <w:jc w:val="center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</w:tr>
      <w:tr w:rsidR="00397C73" w14:paraId="412CC749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129D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ОБЩИЕ ТРЕБОВАНИЯ</w:t>
            </w:r>
          </w:p>
        </w:tc>
      </w:tr>
      <w:tr w:rsidR="00397C73" w14:paraId="3B7C959A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0279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9DCAF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Основание для разработки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документации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401D0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редакции).</w:t>
            </w:r>
          </w:p>
          <w:p w14:paraId="6816530A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Административный регламе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397C73" w14:paraId="39771E8A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0F29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660C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Инициатор подготовки документации по планировке тер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9F24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ООО СЗ «Парковый»</w:t>
            </w:r>
          </w:p>
        </w:tc>
      </w:tr>
      <w:tr w:rsidR="00397C73" w14:paraId="0E701BB7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B74B8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96F7D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Исполнитель работ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F489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ООО «</w:t>
            </w:r>
            <w:proofErr w:type="spellStart"/>
            <w:r>
              <w:rPr>
                <w:rFonts w:ascii="Liberation Serif" w:hAnsi="Liberation Serif"/>
              </w:rPr>
              <w:t>КонцептАРХ</w:t>
            </w:r>
            <w:proofErr w:type="spellEnd"/>
            <w:r>
              <w:rPr>
                <w:rFonts w:ascii="Liberation Serif" w:hAnsi="Liberation Serif"/>
              </w:rPr>
              <w:t xml:space="preserve"> СМ»</w:t>
            </w:r>
          </w:p>
        </w:tc>
      </w:tr>
      <w:tr w:rsidR="00397C73" w14:paraId="40E2D4E9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FD30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261B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3A376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Средства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Инициатора подготовки документации по планировке территории</w:t>
            </w:r>
          </w:p>
        </w:tc>
      </w:tr>
      <w:tr w:rsidR="00397C73" w14:paraId="7182B9E4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CFD3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7C20C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Вид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разрабатываемой документации по 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C0B84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Проект межевания территории</w:t>
            </w:r>
          </w:p>
        </w:tc>
      </w:tr>
      <w:tr w:rsidR="00397C73" w14:paraId="7C4B7FEE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5218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3CB6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Сроки разработки документации по 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9CB5C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30.10.2026</w:t>
            </w:r>
          </w:p>
        </w:tc>
      </w:tr>
      <w:tr w:rsidR="00397C73" w14:paraId="3641B86F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7C2DF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BD721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Вид и наименование планируемого к размещению объекта капитального строительства, его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основные характеристики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8D90A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Объекты капитального строительства муниципального, жилого и общественного назначения *</w:t>
            </w:r>
          </w:p>
          <w:p w14:paraId="52AB3C7C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Основные технико-экономические показатели объекта уточнить проектной документацией (эскизным проектом).</w:t>
            </w:r>
          </w:p>
          <w:p w14:paraId="0E3C3173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* Характеристики объектов капитального ст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роительства определяются в ходе подготовки документации по планировке территории. Основные технико-экономические показатели уточняются в том числе проектной документацией.</w:t>
            </w:r>
          </w:p>
        </w:tc>
      </w:tr>
      <w:tr w:rsidR="00397C73" w14:paraId="4D523EF2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41E2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8.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407C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Цель подготовки документации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7B687" w14:textId="77777777" w:rsidR="00397C73" w:rsidRDefault="00196D3A">
            <w:pPr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Определение местоположения границ образуемых и изме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няемых земельных участков.</w:t>
            </w:r>
          </w:p>
        </w:tc>
      </w:tr>
      <w:tr w:rsidR="00397C73" w14:paraId="612B05A8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5A4F3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5F2B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территориального планирования и правовыми актами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3AA9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редакции);</w:t>
            </w:r>
          </w:p>
          <w:p w14:paraId="7B5039B0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4FC1FC0A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Приказ Росреестра от 10.11.2020 № П/0412 «Об утверждении классификатора видов разрешенного использования земельных участ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ков»;</w:t>
            </w:r>
          </w:p>
          <w:p w14:paraId="5FEEE313" w14:textId="77777777" w:rsidR="00397C73" w:rsidRDefault="00196D3A">
            <w:pPr>
              <w:numPr>
                <w:ilvl w:val="0"/>
                <w:numId w:val="1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№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присвоения регистрационных номеров сведениям, документа</w:t>
            </w:r>
            <w:r>
              <w:rPr>
                <w:rFonts w:ascii="Liberation Serif" w:hAnsi="Liberation Serif"/>
                <w:color w:val="000000"/>
              </w:rPr>
              <w:t>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документов, материалов, форматов предоставления сведений, докумен</w:t>
            </w:r>
            <w:r>
              <w:rPr>
                <w:rFonts w:ascii="Liberation Serif" w:hAnsi="Liberation Serif"/>
                <w:color w:val="000000"/>
              </w:rPr>
              <w:t>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6A8A28C4" w14:textId="77777777" w:rsidR="00397C73" w:rsidRDefault="00196D3A">
            <w:pPr>
              <w:numPr>
                <w:ilvl w:val="0"/>
                <w:numId w:val="1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«О государственных информационных системах Свердловской области»;</w:t>
            </w:r>
          </w:p>
          <w:p w14:paraId="514AD160" w14:textId="77777777" w:rsidR="00397C73" w:rsidRDefault="00196D3A">
            <w:pPr>
              <w:numPr>
                <w:ilvl w:val="0"/>
                <w:numId w:val="1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</w:t>
            </w:r>
            <w:r>
              <w:rPr>
                <w:rFonts w:ascii="Liberation Serif" w:hAnsi="Liberation Serif"/>
                <w:color w:val="000000"/>
              </w:rPr>
              <w:t>тва Свердловской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3E4F387A" w14:textId="77777777" w:rsidR="00397C73" w:rsidRDefault="00196D3A">
            <w:pPr>
              <w:numPr>
                <w:ilvl w:val="0"/>
                <w:numId w:val="1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12.03.2021 № 172-</w:t>
            </w:r>
            <w:r>
              <w:rPr>
                <w:rFonts w:ascii="Liberation Serif" w:hAnsi="Liberation Serif"/>
                <w:color w:val="000000"/>
              </w:rPr>
              <w:t>П (ред. от 16.04.2024)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области»;</w:t>
            </w:r>
          </w:p>
          <w:p w14:paraId="003669AE" w14:textId="77777777" w:rsidR="00397C73" w:rsidRDefault="00196D3A">
            <w:pPr>
              <w:numPr>
                <w:ilvl w:val="0"/>
                <w:numId w:val="1"/>
              </w:numPr>
              <w:tabs>
                <w:tab w:val="left" w:pos="176"/>
              </w:tabs>
              <w:suppressAutoHyphens w:val="0"/>
              <w:ind w:left="0" w:firstLine="121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</w:t>
            </w:r>
            <w:r>
              <w:rPr>
                <w:rFonts w:ascii="Liberation Serif" w:hAnsi="Liberation Serif"/>
                <w:color w:val="000000"/>
              </w:rPr>
              <w:t>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</w:t>
            </w:r>
            <w:r>
              <w:rPr>
                <w:rFonts w:ascii="Liberation Serif" w:hAnsi="Liberation Serif"/>
                <w:color w:val="000000"/>
              </w:rPr>
              <w:t>окументов по планировке линейного объекта»;</w:t>
            </w:r>
          </w:p>
          <w:p w14:paraId="4280E505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кции);</w:t>
            </w:r>
          </w:p>
          <w:p w14:paraId="65DEBC1E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Правила землепользования и застройки на территории городского округа Верхняя Пышма, утвержденные Решением Думы городского округа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Верхняя Пышма от 31.10.2019 № 15/4 (в действующей редакции);</w:t>
            </w:r>
          </w:p>
          <w:p w14:paraId="2CE3C82E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Нормативы градостроительного проектирования городского окру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га Верхняя Пышма, утвержденные Решением Думы городского округа Верхняя Пышма от 25.02.2016 № 40/5 (в действующей редакции);</w:t>
            </w:r>
          </w:p>
          <w:p w14:paraId="39835B29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ержденный постановлением администрации городского округа Верхняя Пышма от 30.12.2022 № 1657;</w:t>
            </w:r>
          </w:p>
          <w:p w14:paraId="7F4D148C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Постановление администрации городского округа Верхняя Пышма от 20.05.2022 № 619 «О включении земельных участков в состав городских лесов и изменении площади Верхне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пышминского городского лесничества»;</w:t>
            </w:r>
          </w:p>
          <w:p w14:paraId="4B1A4B33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42.13330.2016. Свод правил. Градостроительство. Планировка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);</w:t>
            </w:r>
          </w:p>
          <w:p w14:paraId="4AC3C59C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Постановление Главного государственного санитарного врача РФ от 25.09.2007 N 74 (ред. от 28.02.2022) «О введении в действие новой редакции санитарно-эпидемиологических правил и нормативов СанПиН 2.2.1/2.1.1.1200-03 «Санитарно-защитные зоны и санитарная кла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ссификация предприятий, сооружений и иных объектов» (Зарегистрировано в Минюсте России 25.01.2008 N 10995);</w:t>
            </w:r>
          </w:p>
          <w:p w14:paraId="5380C298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396.1325800.2018 «Улицы и дороги населенных пунктов. Правила градостроительного проектирования».</w:t>
            </w:r>
          </w:p>
          <w:p w14:paraId="0DB621A8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РДС 30-201-98 «Инструкция о порядке проектирован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ия и установления красных линий в городах и других поселениях Российской Федерации»;</w:t>
            </w:r>
          </w:p>
          <w:p w14:paraId="1F35D4BE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ГОСТ 21.204-2020 «Система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6F2F4507" w14:textId="77777777" w:rsidR="00397C73" w:rsidRDefault="00196D3A">
            <w:pPr>
              <w:numPr>
                <w:ilvl w:val="0"/>
                <w:numId w:val="1"/>
              </w:numPr>
              <w:ind w:left="0" w:firstLine="121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 34.13330.2021. Свод правил. Автомобильные дороги. СНиП 2.05.02-85*" (утв. и введен в действие Приказом Минстроя России от 09.02.2021 N 53/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);</w:t>
            </w:r>
          </w:p>
          <w:p w14:paraId="03780CBE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Действующие государственные регламенты, нормы, правила, стандарты, а также исходные данные, технические условия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и требования, выданные органами государственного надзора и заинтересованными организациями.</w:t>
            </w:r>
          </w:p>
          <w:p w14:paraId="2F8D776B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Иные действующие государственные регламенты, нормы, правила, стандарты, а также исходные данные, технические условия и требования, выданные органами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государственного надзора и заинтересованными организациями.</w:t>
            </w:r>
          </w:p>
        </w:tc>
      </w:tr>
      <w:tr w:rsidR="00397C73" w14:paraId="681D77DE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EA4D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СОСТАВ И СОДЕРЖАНИЕ РАБОТ</w:t>
            </w:r>
          </w:p>
        </w:tc>
      </w:tr>
      <w:tr w:rsidR="00397C73" w14:paraId="53B5DD70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C6F11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10.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BCD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Требования к выполнению инженерных изысканий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23988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Не требуется проведение инженерно-геодезических изысканий в объеме, необходимом для выполнения работ по разработке доку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ментации по планировке территории в соответствии с Заданием на выполнение инженерных изысканий.</w:t>
            </w:r>
          </w:p>
        </w:tc>
      </w:tr>
      <w:tr w:rsidR="00397C73" w14:paraId="63F1782B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CF306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DEC8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Состав исходных данных для разработки документации по 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81F0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Сбор исходных данных для подготовки документации по планировке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территории осуществляется самостоятельно Исполнителем работ.</w:t>
            </w:r>
          </w:p>
          <w:p w14:paraId="3B33B884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Состав исходных данных*:</w:t>
            </w:r>
          </w:p>
          <w:p w14:paraId="4A3A821C" w14:textId="77777777" w:rsidR="00397C73" w:rsidRDefault="00196D3A">
            <w:pPr>
              <w:numPr>
                <w:ilvl w:val="0"/>
                <w:numId w:val="2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Данные государственного кадастра недвижимости (кадастровый план территории);</w:t>
            </w:r>
          </w:p>
          <w:p w14:paraId="419E4410" w14:textId="77777777" w:rsidR="00397C73" w:rsidRDefault="00196D3A">
            <w:pPr>
              <w:numPr>
                <w:ilvl w:val="0"/>
                <w:numId w:val="2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Выписки из Единого государственного реестра недвижимости;</w:t>
            </w:r>
          </w:p>
          <w:p w14:paraId="6FA5F61F" w14:textId="77777777" w:rsidR="00397C73" w:rsidRDefault="00196D3A">
            <w:pPr>
              <w:numPr>
                <w:ilvl w:val="0"/>
                <w:numId w:val="2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Генеральный план городского округа </w:t>
            </w:r>
            <w:r>
              <w:rPr>
                <w:rFonts w:ascii="Liberation Serif" w:eastAsia="Calibri" w:hAnsi="Liberation Serif"/>
                <w:lang w:eastAsia="en-US"/>
              </w:rPr>
              <w:t>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4CDFFB12" w14:textId="77777777" w:rsidR="00397C73" w:rsidRDefault="00196D3A">
            <w:pPr>
              <w:numPr>
                <w:ilvl w:val="0"/>
                <w:numId w:val="2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Правила землепользования и застройки на территории городского округа Вер</w:t>
            </w:r>
            <w:r>
              <w:rPr>
                <w:rFonts w:ascii="Liberation Serif" w:eastAsia="Calibri" w:hAnsi="Liberation Serif"/>
                <w:lang w:eastAsia="en-US"/>
              </w:rPr>
              <w:t>хняя Пышма, утвержденные Решением Думы городского округа Верхняя Пышма от 31.10.2019 № 15/4 (в действующей редакции);</w:t>
            </w:r>
          </w:p>
          <w:p w14:paraId="47AFCC76" w14:textId="77777777" w:rsidR="00397C73" w:rsidRDefault="00196D3A">
            <w:pPr>
              <w:numPr>
                <w:ilvl w:val="0"/>
                <w:numId w:val="2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Материалы ранее утвержденной документации по планировке территории:</w:t>
            </w:r>
          </w:p>
          <w:p w14:paraId="3E43AC6D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территории для размещения линейного объек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та «Проект планировки территории и проект межевания территории в границах улицы Гальянова, улицы Парковая города Верхняя Пышма», утвержденная постановлением администрации городского округа Верхняя Пышма от 06.04.2026 № 491;</w:t>
            </w:r>
          </w:p>
          <w:p w14:paraId="453A981B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ритории для размещения линейного объекта «Дорожно-транспортная инфраструктура г. Верхняя Пышма ул. Калинина и ул. Парковая (от просп. Успенского до ул. Лесной)», утвержденная постановлением администрации городского округа Верхняя Пышма от 19.09.2017 № 672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(с изменениями от 02.09.2024 № 1170);</w:t>
            </w:r>
          </w:p>
          <w:p w14:paraId="73EA1AB9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территории для размещения линейного объекта «Внесение изменений в проект планировки территории и проект межевания территории для размещения линейного объекта «Дорожно-транспортная инфрастру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ктура г. Верхняя Пышма ул. Калинина и ул. Парковая (от пр. Успенского до ул. Лесной)», утвержденная постановлением администрации городского округа Верхняя Пышма от 07.06.2024 № 750 (с изменениями от 02.09.2024 № 1169);</w:t>
            </w:r>
          </w:p>
          <w:p w14:paraId="77102004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территор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ии для размещения линейного объекта «Строительство блочной газовой котельной в кадастровом квартале 66:36:0103005 и тепловой сети вдоль ул. Сварщиков до ЦТП № 7, ул. Гальянова до ЦТП № 2 в г. Верхняя Пышма»,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утвержденная постановлением администрации городс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кого округа Верхняя Пышма от 02.11.2024 № 1437;</w:t>
            </w:r>
          </w:p>
          <w:p w14:paraId="40A9408D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территории «Проект планировки территории, проект межевания территории в границах улицы Гальянова - улицы Огнеупорщиков - улицы Калинина в кадастровом квартале 66:36:0103010», утве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ржденная постановлением администрации городского округа Верхняя Пышма от 26.06.2023 № 755 (с изменениями от 01.04.2025 № 389);</w:t>
            </w:r>
          </w:p>
          <w:p w14:paraId="381E27E1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планировке территории для размещения линейного объекта «Дорожно-транспортная инфраструктура г. Верхняя Пышма. 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втодорога от промплощадки ОАО «Уральский завод химреактивов» до промплощадки АО «Уралэлектромедь»», утвержденная постановлением администрации городского округа Верхняя Пышма от 07.08.2017 № 755 (с изменениями от 01.04.2025 № 389);</w:t>
            </w:r>
          </w:p>
          <w:p w14:paraId="77ECC79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Документация по планиро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вке территории «Проект планировки территории, проект межевания территории в границах улицы Гальянова - улицы Огнеупорщиков - улицы Юбилейная - улицы Калинина», утвержденная постановлением администрации городского округа Верхняя Пышма от 30.12.2022 № 1646.</w:t>
            </w:r>
          </w:p>
          <w:p w14:paraId="51B1D86D" w14:textId="77777777" w:rsidR="00397C73" w:rsidRDefault="00397C73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</w:p>
          <w:p w14:paraId="2EC8AF15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*Состав исходных данных может быть расширен при выполнении работ по подготовке документации по планировке территории.</w:t>
            </w:r>
          </w:p>
        </w:tc>
      </w:tr>
      <w:tr w:rsidR="00397C73" w14:paraId="2276213E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BE4A9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12.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F579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Требования к</w:t>
            </w:r>
          </w:p>
          <w:p w14:paraId="5798E0C6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выполнению проекта планировки и межевания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E02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Документацию по планировке территории выполнить в системе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координат МСК-66.</w:t>
            </w:r>
          </w:p>
          <w:p w14:paraId="0CEAF1F1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Состав и требования к документации по планировке территории определен действующим законодательством Российской Федерации – гл. 5 Градостроительного кодекса РФ, Административным регламентом предоставления муниципальной услуги «Подготовка 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утверждение документации по планировке территории», утвержденным постановлением администрации городского округа Верхняя Пышма от 30.12.2022 № 1657.</w:t>
            </w:r>
          </w:p>
          <w:p w14:paraId="2C505FC0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Проект межевания территории в обязательном порядке должен соответствовать требованиям гл. I.1., V.4. Земель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ного кодекса РФ.</w:t>
            </w:r>
          </w:p>
        </w:tc>
      </w:tr>
      <w:tr w:rsidR="00397C73" w14:paraId="1CD4BE67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0EDB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III.  ПОРЯДОК ПОДГОТОВКИ И ВЫПОЛНЕНИЯ МАТЕРИАЛОВ ПРОЕКТА</w:t>
            </w:r>
          </w:p>
        </w:tc>
      </w:tr>
      <w:tr w:rsidR="00397C73" w14:paraId="0C5F6078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93CE7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22856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Этапы разработки документации по 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2A7B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Документацию по планировке территории подготовить в I этап:</w:t>
            </w:r>
          </w:p>
          <w:p w14:paraId="2A74963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Сбор и систематизация исходных данных;</w:t>
            </w:r>
          </w:p>
          <w:p w14:paraId="55B3742D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Анализ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существующего состояния территории, в том числе комплексные инженерные изыскания: инженерно-геодезические, геологические, гидрометеорологические и экологические изыскания для разработки проекта межевания территории;</w:t>
            </w:r>
          </w:p>
          <w:p w14:paraId="607CC50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Разработка проекта межевания территори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и: утверждаемая часть и обосновывающая часть;</w:t>
            </w:r>
          </w:p>
          <w:p w14:paraId="2D9F7FDA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Передача документации на согласование;</w:t>
            </w:r>
          </w:p>
          <w:p w14:paraId="5AF88DA9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- 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397C73" w14:paraId="23782246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4876D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14.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C4467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Согласование документации по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планировке территории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8FB29" w14:textId="77777777" w:rsidR="00397C73" w:rsidRDefault="00196D3A">
            <w:p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Документация согласовывается с Управлением архитектуры и градостроительства администрации городского округа Верхняя Пышма.</w:t>
            </w:r>
          </w:p>
        </w:tc>
      </w:tr>
      <w:tr w:rsidR="00397C73" w14:paraId="7DDADF03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8AC1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2F836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Основные требования к содержанию, количеству и форме предоставляемых материалов по этапам разработки докум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ентации по планировке территории, последовательность и сроки выполнения работ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113F" w14:textId="77777777" w:rsidR="00397C73" w:rsidRDefault="00196D3A">
            <w:pPr>
              <w:tabs>
                <w:tab w:val="left" w:pos="176"/>
              </w:tabs>
              <w:suppressAutoHyphens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Документы и материалы предоставляются на электронном и бумажном носителе в соответствии </w:t>
            </w:r>
            <w:r>
              <w:rPr>
                <w:rFonts w:ascii="Liberation Serif" w:eastAsia="Calibri" w:hAnsi="Liberation Serif"/>
                <w:szCs w:val="26"/>
                <w:lang w:eastAsia="en-US"/>
              </w:rPr>
              <w:t>с приложением № 4 Административного регламента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 предоставления муниципальной услуги «Подгот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2F3791BA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Материалы проекта межевания территории дополнительно должны быть представлены в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соответствии с требованиями Приказа Росреестра от 02.12.2024 N П/0384/24 «О размещении на официальном сайте Федеральной службы государственной регистрации, кадастра и картографии в информационно-телекоммуникационной сети «Интернет» XML-схемы, используемой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для формирования XML-документов,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 в части сведений о границах,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зонах, территориях, для внесения в реестр границ Единого государственного реестра недвижимости».</w:t>
            </w:r>
          </w:p>
          <w:p w14:paraId="01DE5F85" w14:textId="77777777" w:rsidR="00397C73" w:rsidRDefault="00397C7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4B0327B7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В целях ведения государственной ИСОГД Свердловской области материалы документации по планировке территории, в соответствии со структурой,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представленной на сайте Минстроя СО (https://minstroy.midural.ru/article/show/id/10072) формируются:</w:t>
            </w:r>
          </w:p>
          <w:p w14:paraId="53176C60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Проект межевания в форматах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tab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shp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mid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/.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mif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;</w:t>
            </w:r>
          </w:p>
          <w:p w14:paraId="44A58800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- Границы проектирования координатным описанием территории в формате CSV.</w:t>
            </w:r>
          </w:p>
          <w:p w14:paraId="1D5F3BC6" w14:textId="77777777" w:rsidR="00397C73" w:rsidRDefault="00397C7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6984D140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 формате XML*, в соответст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вии с приказом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требований к структуре и оформлению сведений, докумен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тов, материалов, направляемых для размещения в Региональной информационно-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аналитической системе управления развитием территории Свердловской области»</w:t>
            </w:r>
          </w:p>
          <w:p w14:paraId="275C788A" w14:textId="77777777" w:rsidR="00397C73" w:rsidRDefault="00397C7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21891C61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Структуру адресов (образованных земельных участков) выполнить в соответствии с Постановлением Правительст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ва Российской Федерации от 19.11.2014 № 1221.</w:t>
            </w:r>
          </w:p>
          <w:p w14:paraId="24126B57" w14:textId="77777777" w:rsidR="00397C73" w:rsidRDefault="00397C7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71ACA1A0" w14:textId="77777777" w:rsidR="00397C73" w:rsidRDefault="00196D3A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Для описания земельных участков должна быть предоставлена информация в виде учетного номера земельного участка, ранее присвоенного учетного номера (при наличии),  площади образуемого и изменяемого земельных уч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астков и их частей, а также площади образуемых земельных участков, которые после образования будут относиться к территориям общего пользования или имуществу общего пользования, разрешенного использования образуемых земельных участков в соответствии с проек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том планировки территории в случаях, предусмотренных Градостроительным кодексом Российской Федерации.</w:t>
            </w:r>
          </w:p>
          <w:p w14:paraId="06C159BC" w14:textId="77777777" w:rsidR="00397C73" w:rsidRDefault="00397C7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</w:p>
          <w:p w14:paraId="429C3645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* Форматно-логический контроль XML-документа, подлежащего размещению в ГИСОГД, осуществляется с использованием веб-сервиса Министерства строительства и 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азвития инфраструктуры Свердловской области – https://flk.minstroy.midural.ru.</w:t>
            </w:r>
          </w:p>
        </w:tc>
      </w:tr>
      <w:tr w:rsidR="00397C73" w14:paraId="1C91FCFD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7026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D3799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Публичные слушания или общественные обсуждения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AC198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 требуется* проведение общественных обсуждений в соответствии с Положением о порядке организации и проведения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7991DC53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Исполнитель работ по подготовке документации по планировке территории п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ринимает участие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докладом в защиту подготовленной документации по планировке территории.</w:t>
            </w:r>
          </w:p>
          <w:p w14:paraId="6BBE62F2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В случае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получения замечаний, предложений в ходе проведения публичных слушаний, общественных обсуждений, исполнитель работ, выполнивший документацию по планировке территории, в срок, установленный Заказчиком, выполняет корректировку документации по планировке терри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тории.</w:t>
            </w:r>
          </w:p>
          <w:p w14:paraId="01E6D56E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Размер одного файла, подлежащего опубликованию, не должен превышать 50 Мб.</w:t>
            </w:r>
          </w:p>
          <w:p w14:paraId="0F9685A6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* с учетом постановлением Правительства Свердловской области от 04.12.2025 № 676-ПП «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Об установлении на территории Свердловской области случаев подготовки органами местного с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амоуправления муниципальных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lastRenderedPageBreak/>
              <w:t xml:space="preserve">образований, расположенных на территории Свердловской области, проектов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br/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 xml:space="preserve"> и проекты межевания территории утверждаются без проведения общественных </w:t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br/>
            </w:r>
            <w:r>
              <w:rPr>
                <w:rFonts w:ascii="Liberation Serif" w:eastAsia="Calibri" w:hAnsi="Liberation Serif" w:cs="Liberation Serif"/>
                <w:iCs/>
                <w:lang w:eastAsia="en-US"/>
              </w:rPr>
              <w:t>обсуждений или публичных слушаний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».</w:t>
            </w:r>
          </w:p>
        </w:tc>
      </w:tr>
      <w:tr w:rsidR="00397C73" w14:paraId="34F0786A" w14:textId="77777777">
        <w:tblPrEx>
          <w:tblCellMar>
            <w:top w:w="0" w:type="dxa"/>
            <w:bottom w:w="0" w:type="dxa"/>
          </w:tblCellMar>
        </w:tblPrEx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32B90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17.</w:t>
            </w:r>
          </w:p>
        </w:tc>
        <w:tc>
          <w:tcPr>
            <w:tcW w:w="2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E8E3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Особые условия</w:t>
            </w:r>
          </w:p>
        </w:tc>
        <w:tc>
          <w:tcPr>
            <w:tcW w:w="6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216F" w14:textId="77777777" w:rsidR="00397C73" w:rsidRDefault="00196D3A">
            <w:pPr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Отсутствуют</w:t>
            </w:r>
          </w:p>
        </w:tc>
      </w:tr>
      <w:tr w:rsidR="00397C73" w14:paraId="59AD8DF1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8533A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IV. СХЕМА ГРАНИЦ ДЕЙСТВИЯ ДОКУМЕНТАЦИИ ПО ПЛАНИРОВКЕ ТЕРРИТОРИИ (границ проектирования)</w:t>
            </w:r>
          </w:p>
        </w:tc>
      </w:tr>
      <w:tr w:rsidR="00397C73" w14:paraId="29845BE6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B4764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18.</w:t>
            </w:r>
          </w:p>
        </w:tc>
        <w:tc>
          <w:tcPr>
            <w:tcW w:w="89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B64D" w14:textId="77777777" w:rsidR="00397C73" w:rsidRDefault="00196D3A">
            <w:pPr>
              <w:pStyle w:val="aa"/>
            </w:pPr>
            <w:r>
              <w:rPr>
                <w:rFonts w:ascii="Liberation Serif" w:hAnsi="Liberation Serif"/>
                <w:noProof/>
              </w:rPr>
              <w:drawing>
                <wp:inline distT="0" distB="0" distL="0" distR="0" wp14:anchorId="00FBAF11" wp14:editId="5277DFD7">
                  <wp:extent cx="5667963" cy="8192356"/>
                  <wp:effectExtent l="0" t="0" r="8937" b="0"/>
                  <wp:docPr id="2" name="Рисунок 3" descr="C:\Users\naimovaed\Downloads\Гальянова Парковая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963" cy="8192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C73" w14:paraId="5C712815" w14:textId="77777777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65BAC" w14:textId="77777777" w:rsidR="00397C73" w:rsidRDefault="00196D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18.1</w:t>
            </w:r>
          </w:p>
        </w:tc>
        <w:tc>
          <w:tcPr>
            <w:tcW w:w="89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7C803" w14:textId="77777777" w:rsidR="00397C73" w:rsidRDefault="00196D3A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Координаты границ проектирования *</w:t>
            </w:r>
          </w:p>
          <w:p w14:paraId="6680FA3F" w14:textId="77777777" w:rsidR="00397C73" w:rsidRDefault="00397C73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7D0D36F2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  <w:t>405727,28</w:t>
            </w:r>
            <w:r>
              <w:rPr>
                <w:rFonts w:ascii="Liberation Serif" w:hAnsi="Liberation Serif" w:cs="Liberation Serif"/>
              </w:rPr>
              <w:tab/>
              <w:t>1530785,47</w:t>
            </w:r>
          </w:p>
          <w:p w14:paraId="7F01EFF9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ab/>
              <w:t>405828,77</w:t>
            </w:r>
            <w:r>
              <w:rPr>
                <w:rFonts w:ascii="Liberation Serif" w:hAnsi="Liberation Serif" w:cs="Liberation Serif"/>
              </w:rPr>
              <w:tab/>
              <w:t>1530922,08</w:t>
            </w:r>
          </w:p>
          <w:p w14:paraId="086032A6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  <w:t>405837,21</w:t>
            </w:r>
            <w:r>
              <w:rPr>
                <w:rFonts w:ascii="Liberation Serif" w:hAnsi="Liberation Serif" w:cs="Liberation Serif"/>
              </w:rPr>
              <w:tab/>
              <w:t>1530933,70</w:t>
            </w:r>
          </w:p>
          <w:p w14:paraId="6D83C246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ab/>
              <w:t>405823,16</w:t>
            </w:r>
            <w:r>
              <w:rPr>
                <w:rFonts w:ascii="Liberation Serif" w:hAnsi="Liberation Serif" w:cs="Liberation Serif"/>
              </w:rPr>
              <w:tab/>
              <w:t>1530944,16</w:t>
            </w:r>
          </w:p>
          <w:p w14:paraId="72C0EB91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  <w:t>405826,96</w:t>
            </w:r>
            <w:r>
              <w:rPr>
                <w:rFonts w:ascii="Liberation Serif" w:hAnsi="Liberation Serif" w:cs="Liberation Serif"/>
              </w:rPr>
              <w:tab/>
              <w:t>1530949,02</w:t>
            </w:r>
          </w:p>
          <w:p w14:paraId="6E1A087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  <w:r>
              <w:rPr>
                <w:rFonts w:ascii="Liberation Serif" w:hAnsi="Liberation Serif" w:cs="Liberation Serif"/>
              </w:rPr>
              <w:tab/>
              <w:t>405824,18</w:t>
            </w:r>
            <w:r>
              <w:rPr>
                <w:rFonts w:ascii="Liberation Serif" w:hAnsi="Liberation Serif" w:cs="Liberation Serif"/>
              </w:rPr>
              <w:tab/>
              <w:t>1530950,90</w:t>
            </w:r>
          </w:p>
          <w:p w14:paraId="77C4BC7C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  <w:r>
              <w:rPr>
                <w:rFonts w:ascii="Liberation Serif" w:hAnsi="Liberation Serif" w:cs="Liberation Serif"/>
              </w:rPr>
              <w:tab/>
              <w:t>405842,70</w:t>
            </w:r>
            <w:r>
              <w:rPr>
                <w:rFonts w:ascii="Liberation Serif" w:hAnsi="Liberation Serif" w:cs="Liberation Serif"/>
              </w:rPr>
              <w:tab/>
              <w:t>1530974,59</w:t>
            </w:r>
          </w:p>
          <w:p w14:paraId="517FE4D8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  <w:r>
              <w:rPr>
                <w:rFonts w:ascii="Liberation Serif" w:hAnsi="Liberation Serif" w:cs="Liberation Serif"/>
              </w:rPr>
              <w:tab/>
              <w:t>405838,31</w:t>
            </w:r>
            <w:r>
              <w:rPr>
                <w:rFonts w:ascii="Liberation Serif" w:hAnsi="Liberation Serif" w:cs="Liberation Serif"/>
              </w:rPr>
              <w:tab/>
              <w:t>1530977,98</w:t>
            </w:r>
          </w:p>
          <w:p w14:paraId="327B1FCA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  <w:r>
              <w:rPr>
                <w:rFonts w:ascii="Liberation Serif" w:hAnsi="Liberation Serif" w:cs="Liberation Serif"/>
              </w:rPr>
              <w:tab/>
              <w:t>405846,70</w:t>
            </w:r>
            <w:r>
              <w:rPr>
                <w:rFonts w:ascii="Liberation Serif" w:hAnsi="Liberation Serif" w:cs="Liberation Serif"/>
              </w:rPr>
              <w:tab/>
              <w:t>1530989,18</w:t>
            </w:r>
          </w:p>
          <w:p w14:paraId="387F62B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  <w:r>
              <w:rPr>
                <w:rFonts w:ascii="Liberation Serif" w:hAnsi="Liberation Serif" w:cs="Liberation Serif"/>
              </w:rPr>
              <w:tab/>
            </w:r>
            <w:r>
              <w:rPr>
                <w:rFonts w:ascii="Liberation Serif" w:hAnsi="Liberation Serif" w:cs="Liberation Serif"/>
              </w:rPr>
              <w:t>405860,10</w:t>
            </w:r>
            <w:r>
              <w:rPr>
                <w:rFonts w:ascii="Liberation Serif" w:hAnsi="Liberation Serif" w:cs="Liberation Serif"/>
              </w:rPr>
              <w:tab/>
              <w:t>1530978,98</w:t>
            </w:r>
          </w:p>
          <w:p w14:paraId="09FC157A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  <w:r>
              <w:rPr>
                <w:rFonts w:ascii="Liberation Serif" w:hAnsi="Liberation Serif" w:cs="Liberation Serif"/>
              </w:rPr>
              <w:tab/>
              <w:t>405853,11</w:t>
            </w:r>
            <w:r>
              <w:rPr>
                <w:rFonts w:ascii="Liberation Serif" w:hAnsi="Liberation Serif" w:cs="Liberation Serif"/>
              </w:rPr>
              <w:tab/>
              <w:t>1530969,40</w:t>
            </w:r>
          </w:p>
          <w:p w14:paraId="26D0A5DD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>
              <w:rPr>
                <w:rFonts w:ascii="Liberation Serif" w:hAnsi="Liberation Serif" w:cs="Liberation Serif"/>
              </w:rPr>
              <w:tab/>
              <w:t>405905,01</w:t>
            </w:r>
            <w:r>
              <w:rPr>
                <w:rFonts w:ascii="Liberation Serif" w:hAnsi="Liberation Serif" w:cs="Liberation Serif"/>
              </w:rPr>
              <w:tab/>
              <w:t>1530931,93</w:t>
            </w:r>
          </w:p>
          <w:p w14:paraId="2D77E022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>
              <w:rPr>
                <w:rFonts w:ascii="Liberation Serif" w:hAnsi="Liberation Serif" w:cs="Liberation Serif"/>
              </w:rPr>
              <w:tab/>
              <w:t>405914,01</w:t>
            </w:r>
            <w:r>
              <w:rPr>
                <w:rFonts w:ascii="Liberation Serif" w:hAnsi="Liberation Serif" w:cs="Liberation Serif"/>
              </w:rPr>
              <w:tab/>
              <w:t>1530932,66</w:t>
            </w:r>
          </w:p>
          <w:p w14:paraId="6ADE51D0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>
              <w:rPr>
                <w:rFonts w:ascii="Liberation Serif" w:hAnsi="Liberation Serif" w:cs="Liberation Serif"/>
              </w:rPr>
              <w:tab/>
              <w:t>405928,55</w:t>
            </w:r>
            <w:r>
              <w:rPr>
                <w:rFonts w:ascii="Liberation Serif" w:hAnsi="Liberation Serif" w:cs="Liberation Serif"/>
              </w:rPr>
              <w:tab/>
              <w:t>1530950,89</w:t>
            </w:r>
          </w:p>
          <w:p w14:paraId="6DF5941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  <w:r>
              <w:rPr>
                <w:rFonts w:ascii="Liberation Serif" w:hAnsi="Liberation Serif" w:cs="Liberation Serif"/>
              </w:rPr>
              <w:tab/>
              <w:t>405931,34</w:t>
            </w:r>
            <w:r>
              <w:rPr>
                <w:rFonts w:ascii="Liberation Serif" w:hAnsi="Liberation Serif" w:cs="Liberation Serif"/>
              </w:rPr>
              <w:tab/>
              <w:t>1530957,98</w:t>
            </w:r>
          </w:p>
          <w:p w14:paraId="014030F9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>
              <w:rPr>
                <w:rFonts w:ascii="Liberation Serif" w:hAnsi="Liberation Serif" w:cs="Liberation Serif"/>
              </w:rPr>
              <w:tab/>
              <w:t>405934,21</w:t>
            </w:r>
            <w:r>
              <w:rPr>
                <w:rFonts w:ascii="Liberation Serif" w:hAnsi="Liberation Serif" w:cs="Liberation Serif"/>
              </w:rPr>
              <w:tab/>
              <w:t>1530960,23</w:t>
            </w:r>
          </w:p>
          <w:p w14:paraId="16A36D7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  <w:r>
              <w:rPr>
                <w:rFonts w:ascii="Liberation Serif" w:hAnsi="Liberation Serif" w:cs="Liberation Serif"/>
              </w:rPr>
              <w:tab/>
              <w:t>405939,32</w:t>
            </w:r>
            <w:r>
              <w:rPr>
                <w:rFonts w:ascii="Liberation Serif" w:hAnsi="Liberation Serif" w:cs="Liberation Serif"/>
              </w:rPr>
              <w:tab/>
              <w:t>1530961,81</w:t>
            </w:r>
          </w:p>
          <w:p w14:paraId="16AC349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>
              <w:rPr>
                <w:rFonts w:ascii="Liberation Serif" w:hAnsi="Liberation Serif" w:cs="Liberation Serif"/>
              </w:rPr>
              <w:tab/>
              <w:t>405994,61</w:t>
            </w:r>
            <w:r>
              <w:rPr>
                <w:rFonts w:ascii="Liberation Serif" w:hAnsi="Liberation Serif" w:cs="Liberation Serif"/>
              </w:rPr>
              <w:tab/>
              <w:t>1530895,58</w:t>
            </w:r>
          </w:p>
          <w:p w14:paraId="676B7F6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  <w:r>
              <w:rPr>
                <w:rFonts w:ascii="Liberation Serif" w:hAnsi="Liberation Serif" w:cs="Liberation Serif"/>
              </w:rPr>
              <w:tab/>
              <w:t>406005,80</w:t>
            </w:r>
            <w:r>
              <w:rPr>
                <w:rFonts w:ascii="Liberation Serif" w:hAnsi="Liberation Serif" w:cs="Liberation Serif"/>
              </w:rPr>
              <w:tab/>
              <w:t>1530882,07</w:t>
            </w:r>
          </w:p>
          <w:p w14:paraId="220481FB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  <w:r>
              <w:rPr>
                <w:rFonts w:ascii="Liberation Serif" w:hAnsi="Liberation Serif" w:cs="Liberation Serif"/>
              </w:rPr>
              <w:tab/>
              <w:t>406025,05</w:t>
            </w:r>
            <w:r>
              <w:rPr>
                <w:rFonts w:ascii="Liberation Serif" w:hAnsi="Liberation Serif" w:cs="Liberation Serif"/>
              </w:rPr>
              <w:tab/>
              <w:t>153085</w:t>
            </w:r>
            <w:r>
              <w:rPr>
                <w:rFonts w:ascii="Liberation Serif" w:hAnsi="Liberation Serif" w:cs="Liberation Serif"/>
              </w:rPr>
              <w:t>8,37</w:t>
            </w:r>
          </w:p>
          <w:p w14:paraId="21FB4244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  <w:r>
              <w:rPr>
                <w:rFonts w:ascii="Liberation Serif" w:hAnsi="Liberation Serif" w:cs="Liberation Serif"/>
              </w:rPr>
              <w:tab/>
              <w:t>406049,09</w:t>
            </w:r>
            <w:r>
              <w:rPr>
                <w:rFonts w:ascii="Liberation Serif" w:hAnsi="Liberation Serif" w:cs="Liberation Serif"/>
              </w:rPr>
              <w:tab/>
              <w:t>1530824,20</w:t>
            </w:r>
          </w:p>
          <w:p w14:paraId="3F29FA81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  <w:r>
              <w:rPr>
                <w:rFonts w:ascii="Liberation Serif" w:hAnsi="Liberation Serif" w:cs="Liberation Serif"/>
              </w:rPr>
              <w:tab/>
              <w:t>406104,58</w:t>
            </w:r>
            <w:r>
              <w:rPr>
                <w:rFonts w:ascii="Liberation Serif" w:hAnsi="Liberation Serif" w:cs="Liberation Serif"/>
              </w:rPr>
              <w:tab/>
              <w:t>1530735,03</w:t>
            </w:r>
          </w:p>
          <w:p w14:paraId="487BEB7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  <w:r>
              <w:rPr>
                <w:rFonts w:ascii="Liberation Serif" w:hAnsi="Liberation Serif" w:cs="Liberation Serif"/>
              </w:rPr>
              <w:tab/>
              <w:t>406133,50</w:t>
            </w:r>
            <w:r>
              <w:rPr>
                <w:rFonts w:ascii="Liberation Serif" w:hAnsi="Liberation Serif" w:cs="Liberation Serif"/>
              </w:rPr>
              <w:tab/>
              <w:t>1530688,01</w:t>
            </w:r>
          </w:p>
          <w:p w14:paraId="55064FA9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  <w:r>
              <w:rPr>
                <w:rFonts w:ascii="Liberation Serif" w:hAnsi="Liberation Serif" w:cs="Liberation Serif"/>
              </w:rPr>
              <w:tab/>
              <w:t>406128,64</w:t>
            </w:r>
            <w:r>
              <w:rPr>
                <w:rFonts w:ascii="Liberation Serif" w:hAnsi="Liberation Serif" w:cs="Liberation Serif"/>
              </w:rPr>
              <w:tab/>
              <w:t>1530686,31</w:t>
            </w:r>
          </w:p>
          <w:p w14:paraId="6E2AEF24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  <w:r>
              <w:rPr>
                <w:rFonts w:ascii="Liberation Serif" w:hAnsi="Liberation Serif" w:cs="Liberation Serif"/>
              </w:rPr>
              <w:tab/>
              <w:t>406126,34</w:t>
            </w:r>
            <w:r>
              <w:rPr>
                <w:rFonts w:ascii="Liberation Serif" w:hAnsi="Liberation Serif" w:cs="Liberation Serif"/>
              </w:rPr>
              <w:tab/>
              <w:t>1530685,31</w:t>
            </w:r>
          </w:p>
          <w:p w14:paraId="002535BD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</w:t>
            </w:r>
            <w:r>
              <w:rPr>
                <w:rFonts w:ascii="Liberation Serif" w:hAnsi="Liberation Serif" w:cs="Liberation Serif"/>
              </w:rPr>
              <w:tab/>
              <w:t>406043,52</w:t>
            </w:r>
            <w:r>
              <w:rPr>
                <w:rFonts w:ascii="Liberation Serif" w:hAnsi="Liberation Serif" w:cs="Liberation Serif"/>
              </w:rPr>
              <w:tab/>
              <w:t>1530636,84</w:t>
            </w:r>
          </w:p>
          <w:p w14:paraId="2E8B384D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</w:t>
            </w:r>
            <w:r>
              <w:rPr>
                <w:rFonts w:ascii="Liberation Serif" w:hAnsi="Liberation Serif" w:cs="Liberation Serif"/>
              </w:rPr>
              <w:tab/>
              <w:t>406044,36</w:t>
            </w:r>
            <w:r>
              <w:rPr>
                <w:rFonts w:ascii="Liberation Serif" w:hAnsi="Liberation Serif" w:cs="Liberation Serif"/>
              </w:rPr>
              <w:tab/>
              <w:t>1530634,78</w:t>
            </w:r>
          </w:p>
          <w:p w14:paraId="2DFBB4F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</w:t>
            </w:r>
            <w:r>
              <w:rPr>
                <w:rFonts w:ascii="Liberation Serif" w:hAnsi="Liberation Serif" w:cs="Liberation Serif"/>
              </w:rPr>
              <w:tab/>
              <w:t>405995,27</w:t>
            </w:r>
            <w:r>
              <w:rPr>
                <w:rFonts w:ascii="Liberation Serif" w:hAnsi="Liberation Serif" w:cs="Liberation Serif"/>
              </w:rPr>
              <w:tab/>
              <w:t>1530606,75</w:t>
            </w:r>
          </w:p>
          <w:p w14:paraId="2C5B6664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  <w:r>
              <w:rPr>
                <w:rFonts w:ascii="Liberation Serif" w:hAnsi="Liberation Serif" w:cs="Liberation Serif"/>
              </w:rPr>
              <w:tab/>
              <w:t>405988,93</w:t>
            </w:r>
            <w:r>
              <w:rPr>
                <w:rFonts w:ascii="Liberation Serif" w:hAnsi="Liberation Serif" w:cs="Liberation Serif"/>
              </w:rPr>
              <w:tab/>
              <w:t>1530601,47</w:t>
            </w:r>
          </w:p>
          <w:p w14:paraId="4973D64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  <w:r>
              <w:rPr>
                <w:rFonts w:ascii="Liberation Serif" w:hAnsi="Liberation Serif" w:cs="Liberation Serif"/>
              </w:rPr>
              <w:tab/>
              <w:t>405911,39</w:t>
            </w:r>
            <w:r>
              <w:rPr>
                <w:rFonts w:ascii="Liberation Serif" w:hAnsi="Liberation Serif" w:cs="Liberation Serif"/>
              </w:rPr>
              <w:tab/>
              <w:t>1530691,63</w:t>
            </w:r>
          </w:p>
          <w:p w14:paraId="7BF14F37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</w:t>
            </w:r>
            <w:r>
              <w:rPr>
                <w:rFonts w:ascii="Liberation Serif" w:hAnsi="Liberation Serif" w:cs="Liberation Serif"/>
              </w:rPr>
              <w:tab/>
            </w:r>
            <w:r>
              <w:rPr>
                <w:rFonts w:ascii="Liberation Serif" w:hAnsi="Liberation Serif" w:cs="Liberation Serif"/>
              </w:rPr>
              <w:t>405881,36</w:t>
            </w:r>
            <w:r>
              <w:rPr>
                <w:rFonts w:ascii="Liberation Serif" w:hAnsi="Liberation Serif" w:cs="Liberation Serif"/>
              </w:rPr>
              <w:tab/>
              <w:t>1530692,20</w:t>
            </w:r>
          </w:p>
          <w:p w14:paraId="7378EBDC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</w:t>
            </w:r>
            <w:r>
              <w:rPr>
                <w:rFonts w:ascii="Liberation Serif" w:hAnsi="Liberation Serif" w:cs="Liberation Serif"/>
              </w:rPr>
              <w:tab/>
              <w:t>405858,28</w:t>
            </w:r>
            <w:r>
              <w:rPr>
                <w:rFonts w:ascii="Liberation Serif" w:hAnsi="Liberation Serif" w:cs="Liberation Serif"/>
              </w:rPr>
              <w:tab/>
              <w:t>1530706,86</w:t>
            </w:r>
          </w:p>
          <w:p w14:paraId="00FD52E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</w:t>
            </w:r>
            <w:r>
              <w:rPr>
                <w:rFonts w:ascii="Liberation Serif" w:hAnsi="Liberation Serif" w:cs="Liberation Serif"/>
              </w:rPr>
              <w:tab/>
              <w:t>405844,64</w:t>
            </w:r>
            <w:r>
              <w:rPr>
                <w:rFonts w:ascii="Liberation Serif" w:hAnsi="Liberation Serif" w:cs="Liberation Serif"/>
              </w:rPr>
              <w:tab/>
              <w:t>1530685,93</w:t>
            </w:r>
          </w:p>
          <w:p w14:paraId="11633F9E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</w:t>
            </w:r>
            <w:r>
              <w:rPr>
                <w:rFonts w:ascii="Liberation Serif" w:hAnsi="Liberation Serif" w:cs="Liberation Serif"/>
              </w:rPr>
              <w:tab/>
              <w:t>405829,50</w:t>
            </w:r>
            <w:r>
              <w:rPr>
                <w:rFonts w:ascii="Liberation Serif" w:hAnsi="Liberation Serif" w:cs="Liberation Serif"/>
              </w:rPr>
              <w:tab/>
              <w:t>1530663,72</w:t>
            </w:r>
          </w:p>
          <w:p w14:paraId="278C4AFF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</w:t>
            </w:r>
            <w:r>
              <w:rPr>
                <w:rFonts w:ascii="Liberation Serif" w:hAnsi="Liberation Serif" w:cs="Liberation Serif"/>
              </w:rPr>
              <w:tab/>
              <w:t>405813,34</w:t>
            </w:r>
            <w:r>
              <w:rPr>
                <w:rFonts w:ascii="Liberation Serif" w:hAnsi="Liberation Serif" w:cs="Liberation Serif"/>
              </w:rPr>
              <w:tab/>
              <w:t>1530675,61</w:t>
            </w:r>
          </w:p>
          <w:p w14:paraId="4C25D943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</w:t>
            </w:r>
            <w:r>
              <w:rPr>
                <w:rFonts w:ascii="Liberation Serif" w:hAnsi="Liberation Serif" w:cs="Liberation Serif"/>
              </w:rPr>
              <w:tab/>
              <w:t>405803,68</w:t>
            </w:r>
            <w:r>
              <w:rPr>
                <w:rFonts w:ascii="Liberation Serif" w:hAnsi="Liberation Serif" w:cs="Liberation Serif"/>
              </w:rPr>
              <w:tab/>
              <w:t>1530682,72</w:t>
            </w:r>
          </w:p>
          <w:p w14:paraId="630CBF82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</w:t>
            </w:r>
            <w:r>
              <w:rPr>
                <w:rFonts w:ascii="Liberation Serif" w:hAnsi="Liberation Serif" w:cs="Liberation Serif"/>
              </w:rPr>
              <w:tab/>
              <w:t>405774,91</w:t>
            </w:r>
            <w:r>
              <w:rPr>
                <w:rFonts w:ascii="Liberation Serif" w:hAnsi="Liberation Serif" w:cs="Liberation Serif"/>
              </w:rPr>
              <w:tab/>
              <w:t>1530703,88</w:t>
            </w:r>
          </w:p>
          <w:p w14:paraId="7B1BD06A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38</w:t>
            </w:r>
            <w:r>
              <w:rPr>
                <w:rFonts w:ascii="Liberation Serif" w:hAnsi="Liberation Serif" w:cs="Liberation Serif"/>
              </w:rPr>
              <w:tab/>
              <w:t>405739,01</w:t>
            </w:r>
            <w:r>
              <w:rPr>
                <w:rFonts w:ascii="Liberation Serif" w:hAnsi="Liberation Serif" w:cs="Liberation Serif"/>
              </w:rPr>
              <w:tab/>
              <w:t>1530730,28</w:t>
            </w:r>
          </w:p>
          <w:p w14:paraId="75176BD0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</w:t>
            </w:r>
            <w:r>
              <w:rPr>
                <w:rFonts w:ascii="Liberation Serif" w:hAnsi="Liberation Serif" w:cs="Liberation Serif"/>
              </w:rPr>
              <w:tab/>
              <w:t>405745,91</w:t>
            </w:r>
            <w:r>
              <w:rPr>
                <w:rFonts w:ascii="Liberation Serif" w:hAnsi="Liberation Serif" w:cs="Liberation Serif"/>
              </w:rPr>
              <w:tab/>
              <w:t>1530739,59</w:t>
            </w:r>
          </w:p>
          <w:p w14:paraId="1E900DC4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</w:t>
            </w:r>
            <w:r>
              <w:rPr>
                <w:rFonts w:ascii="Liberation Serif" w:hAnsi="Liberation Serif" w:cs="Liberation Serif"/>
              </w:rPr>
              <w:tab/>
              <w:t>405761,11</w:t>
            </w:r>
            <w:r>
              <w:rPr>
                <w:rFonts w:ascii="Liberation Serif" w:hAnsi="Liberation Serif" w:cs="Liberation Serif"/>
              </w:rPr>
              <w:tab/>
              <w:t>1530760,07</w:t>
            </w:r>
          </w:p>
          <w:p w14:paraId="176CCDC8" w14:textId="77777777" w:rsidR="00397C73" w:rsidRDefault="00196D3A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</w:t>
            </w:r>
            <w:r>
              <w:rPr>
                <w:rFonts w:ascii="Liberation Serif" w:hAnsi="Liberation Serif" w:cs="Liberation Serif"/>
              </w:rPr>
              <w:tab/>
            </w:r>
            <w:r>
              <w:rPr>
                <w:rFonts w:ascii="Liberation Serif" w:hAnsi="Liberation Serif" w:cs="Liberation Serif"/>
              </w:rPr>
              <w:t>405731,12</w:t>
            </w:r>
            <w:r>
              <w:rPr>
                <w:rFonts w:ascii="Liberation Serif" w:hAnsi="Liberation Serif" w:cs="Liberation Serif"/>
              </w:rPr>
              <w:tab/>
              <w:t>1530782,60</w:t>
            </w:r>
          </w:p>
          <w:p w14:paraId="441F2043" w14:textId="77777777" w:rsidR="00397C73" w:rsidRDefault="00196D3A">
            <w:pPr>
              <w:jc w:val="both"/>
              <w:textAlignment w:val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  <w:t>405727,28</w:t>
            </w:r>
            <w:r>
              <w:rPr>
                <w:rFonts w:ascii="Liberation Serif" w:hAnsi="Liberation Serif" w:cs="Liberation Serif"/>
              </w:rPr>
              <w:tab/>
              <w:t>1530785,47</w:t>
            </w:r>
          </w:p>
          <w:p w14:paraId="7925836D" w14:textId="77777777" w:rsidR="00397C73" w:rsidRDefault="00397C7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2F2FEBAD" w14:textId="77777777" w:rsidR="00397C73" w:rsidRDefault="00196D3A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>* могут уточняться в ходе подготовки документации по планировке территории.</w:t>
            </w:r>
          </w:p>
        </w:tc>
      </w:tr>
    </w:tbl>
    <w:p w14:paraId="7C1B9E78" w14:textId="77777777" w:rsidR="00397C73" w:rsidRDefault="00397C73">
      <w:pPr>
        <w:tabs>
          <w:tab w:val="left" w:pos="3105"/>
        </w:tabs>
        <w:rPr>
          <w:rFonts w:ascii="Liberation Serif" w:hAnsi="Liberation Serif"/>
          <w:sz w:val="32"/>
          <w:szCs w:val="32"/>
        </w:rPr>
      </w:pPr>
    </w:p>
    <w:sectPr w:rsidR="00397C73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04A54" w14:textId="77777777" w:rsidR="00196D3A" w:rsidRDefault="00196D3A">
      <w:r>
        <w:separator/>
      </w:r>
    </w:p>
  </w:endnote>
  <w:endnote w:type="continuationSeparator" w:id="0">
    <w:p w14:paraId="177C91BA" w14:textId="77777777" w:rsidR="00196D3A" w:rsidRDefault="0019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4ADC3" w14:textId="77777777" w:rsidR="009151CB" w:rsidRDefault="00196D3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A0ED7" w14:textId="77777777" w:rsidR="00196D3A" w:rsidRDefault="00196D3A">
      <w:r>
        <w:rPr>
          <w:color w:val="000000"/>
        </w:rPr>
        <w:separator/>
      </w:r>
    </w:p>
  </w:footnote>
  <w:footnote w:type="continuationSeparator" w:id="0">
    <w:p w14:paraId="27766F25" w14:textId="77777777" w:rsidR="00196D3A" w:rsidRDefault="00196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9554" w14:textId="77777777" w:rsidR="009151CB" w:rsidRDefault="00196D3A">
    <w:pPr>
      <w:pStyle w:val="a3"/>
      <w:jc w:val="center"/>
    </w:pPr>
  </w:p>
  <w:p w14:paraId="6A5895D9" w14:textId="77777777" w:rsidR="009151CB" w:rsidRDefault="00196D3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3C6A45"/>
    <w:multiLevelType w:val="multilevel"/>
    <w:tmpl w:val="600AE2BC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81310"/>
    <w:multiLevelType w:val="multilevel"/>
    <w:tmpl w:val="01CE889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97C73"/>
    <w:rsid w:val="00196D3A"/>
    <w:rsid w:val="00397C73"/>
    <w:rsid w:val="00B7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8471"/>
  <w15:docId w15:val="{38B926FB-0BE5-43B3-A9B6-9D24A4F82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pacing w:before="100" w:after="100"/>
      <w:textAlignment w:val="auto"/>
    </w:pPr>
  </w:style>
  <w:style w:type="paragraph" w:styleId="ab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2673</Words>
  <Characters>15242</Characters>
  <Application>Microsoft Office Word</Application>
  <DocSecurity>0</DocSecurity>
  <Lines>127</Lines>
  <Paragraphs>35</Paragraphs>
  <ScaleCrop>false</ScaleCrop>
  <Company/>
  <LinksUpToDate>false</LinksUpToDate>
  <CharactersWithSpaces>17880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2026-06-01T10:40:00Z</cp:lastPrinted>
  <dcterms:created xsi:type="dcterms:W3CDTF">2026-06-02T12:21:00Z</dcterms:created>
  <dcterms:modified xsi:type="dcterms:W3CDTF">2026-06-02T12:21:00Z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