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623A18" w14:paraId="63A329D9" w14:textId="77777777" w:rsidTr="00623A18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17F2A3" w14:textId="77777777" w:rsidR="00623A18" w:rsidRDefault="00623A1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6C4461C" w14:textId="77777777" w:rsidR="00623A18" w:rsidRDefault="00623A1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2C2736B" w14:textId="77777777" w:rsidR="00623A18" w:rsidRDefault="00623A1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8D2A225" w14:textId="4D03BCD7" w:rsidR="00623A18" w:rsidRDefault="00623A18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37E34E" wp14:editId="1C358A34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EE986C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623A18" w14:paraId="4CDA8266" w14:textId="77777777" w:rsidTr="00623A18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8963D2" w14:textId="77777777" w:rsidR="00623A18" w:rsidRDefault="00623A1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C717AE" w14:textId="29A8E88E" w:rsidR="00623A18" w:rsidRDefault="00623A1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04.06.2026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AE41E04" w14:textId="77777777" w:rsidR="00623A18" w:rsidRDefault="00623A1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6054F4" w14:textId="574FBDA8" w:rsidR="00623A18" w:rsidRDefault="00623A18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862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6A7C26B" w14:textId="77777777" w:rsidR="00623A18" w:rsidRDefault="00623A1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23A18" w14:paraId="49DDC4C7" w14:textId="77777777" w:rsidTr="00623A18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C962BC" w14:textId="77777777" w:rsidR="00623A18" w:rsidRDefault="00623A1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23A18" w14:paraId="20CD83B7" w14:textId="77777777" w:rsidTr="00623A1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2D125" w14:textId="77777777" w:rsidR="00623A18" w:rsidRDefault="00623A1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1AE63E4" w14:textId="77777777" w:rsidR="00623A18" w:rsidRDefault="00623A1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A3AE76F" w14:textId="77777777" w:rsidR="00623A18" w:rsidRDefault="00623A1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23A18" w14:paraId="25662732" w14:textId="77777777" w:rsidTr="00623A1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42B6A9" w14:textId="77777777" w:rsidR="00623A18" w:rsidRDefault="00623A1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19.06.2024 № 785 «Об утверждении Порядка организации и проведения открытого голосования на территории сельских населенных пунктов городского округа Верхняя Пышма по отбору общественных территорий для обустройства мест отдыха населения в рамках реализации муниципальной программы «Формирование современной городской среды на территории городского округа Верхняя Пышма до 2030 года»</w:t>
            </w:r>
          </w:p>
        </w:tc>
      </w:tr>
      <w:tr w:rsidR="00623A18" w14:paraId="1C04E23E" w14:textId="77777777" w:rsidTr="00623A18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A6CAC" w14:textId="77777777" w:rsidR="00623A18" w:rsidRDefault="00623A1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427F593" w14:textId="77777777" w:rsidR="00623A18" w:rsidRDefault="00623A1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2683633" w14:textId="77777777" w:rsidR="00623A18" w:rsidRDefault="00623A18" w:rsidP="00623A18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На основании статьи 52 Федерального закона от 20 марта 2025 года № 33-ФЗ «Об общих принципах организации местного самоуправления в единой системе публичной власти» Администрация городского округа Верхняя Пышма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14:paraId="72F3F58D" w14:textId="77777777" w:rsidR="00623A18" w:rsidRDefault="00623A18" w:rsidP="00623A1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42016D1" w14:textId="77777777" w:rsidR="00623A18" w:rsidRDefault="00623A18" w:rsidP="00623A1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1. Внести изменения в постановление администрации городского округа Верхняя Пышма от 19.06.2024 № 785 «Об утверждении Порядка организации и проведения открытого голосования на территории сельских населенных пунктов городского округа Верхняя Пышма по отбору общественных территорий для обустройства мест отдыха населения в рамках реализации муниципальной программы «Формирование современной городской среды на территории городского округа Верхняя Пышма до 2030 года», изложив пункт 2 в следующей редакции: </w:t>
      </w:r>
    </w:p>
    <w:p w14:paraId="2E180C65" w14:textId="77777777" w:rsidR="00623A18" w:rsidRDefault="00623A18" w:rsidP="00623A18">
      <w:pPr>
        <w:widowControl w:val="0"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«2.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>на первого заместителя главы администрации городского округа Верхняя Пышма Барменкова С.А.».</w:t>
      </w:r>
    </w:p>
    <w:p w14:paraId="6BA04892" w14:textId="77777777" w:rsidR="00623A18" w:rsidRDefault="00623A18" w:rsidP="00623A18">
      <w:pPr>
        <w:widowControl w:val="0"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Внести в Порядок организации и проведения открытого голосования на территории сельских населенных пунктов городского округа Верхняя Пышма по отбору общественных территорий для обустройства мест отдыха населения в рамках реализации муниципальной программы «Формирование современной городской среды на территории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  <w:t xml:space="preserve">до 2030 года», утвержденный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постановлением администрации городского округа Верхняя Пышма от 19.06.2024 № 785, </w:t>
      </w:r>
      <w:r>
        <w:rPr>
          <w:rFonts w:ascii="Liberation Serif" w:hAnsi="Liberation Serif"/>
          <w:sz w:val="28"/>
          <w:szCs w:val="28"/>
        </w:rPr>
        <w:t>следующие изменения:</w:t>
      </w:r>
    </w:p>
    <w:p w14:paraId="7F0CE69F" w14:textId="77777777" w:rsidR="00623A18" w:rsidRDefault="00623A18" w:rsidP="00623A1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пункте 4 слова «муниципальное казенное учреждение «Управление капитального строительства и жилищно-коммунального хозяйства городского </w:t>
      </w:r>
      <w:r>
        <w:rPr>
          <w:rFonts w:ascii="Liberation Serif" w:hAnsi="Liberation Serif"/>
          <w:sz w:val="28"/>
          <w:szCs w:val="28"/>
        </w:rPr>
        <w:lastRenderedPageBreak/>
        <w:t>округа Верхняя Пышма»» заменить словами «муниципальное казенное учреждение «Управление жилищно-коммунального хозяйства городского округа Верхняя Пышма»»;</w:t>
      </w:r>
    </w:p>
    <w:p w14:paraId="2CF85D05" w14:textId="77777777" w:rsidR="00623A18" w:rsidRDefault="00623A18" w:rsidP="00623A18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2) по тексту слова «МКУ «УКС и ЖКХ ГО Верхняя Пышма»» заменить словами «МКУ «Управление ЖКХ ГО Верхняя Пышма»».</w:t>
      </w:r>
    </w:p>
    <w:p w14:paraId="4F155B03" w14:textId="77777777" w:rsidR="00623A18" w:rsidRDefault="00623A18" w:rsidP="00623A1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Внести в Порядок общественного обсуждения и утверждения дизайн-проекта благоустройства общественной территории - победителя открытого голосования по отбору общественных территорий для обустройства мест отдыха населения на территории сельских населенных пунктов, утвержденный постановлением администрации городского округа Верхняя Пышма от 19.06.2024 № 785, следующие изменения:</w:t>
      </w:r>
    </w:p>
    <w:p w14:paraId="015165E6" w14:textId="77777777" w:rsidR="00623A18" w:rsidRDefault="00623A18" w:rsidP="00623A1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 пункте 2.1 слова «муниципальным казенным учреждением «Управление капитального строительства и жилищно-коммунального хозяйства городского округа Верхняя Пышма»» заменить словами «муниципальным казенным учреждением «Управление жилищно-коммунального хозяйства городского округа Верхняя Пышма»»;</w:t>
      </w:r>
    </w:p>
    <w:p w14:paraId="2ABED9EF" w14:textId="77777777" w:rsidR="00623A18" w:rsidRDefault="00623A18" w:rsidP="00623A1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по тексту слова «МКУ «УКС и ЖКХ ГО Верхняя Пышма»» заменить словами «МКУ «Управление ЖКХ ГО Верхняя Пышма»».</w:t>
      </w:r>
    </w:p>
    <w:p w14:paraId="76BB7433" w14:textId="77777777" w:rsidR="00623A18" w:rsidRDefault="00623A18" w:rsidP="00623A18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3.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065ADB9" w14:textId="77777777" w:rsidR="00623A18" w:rsidRDefault="00623A18" w:rsidP="00623A18">
      <w:pPr>
        <w:widowControl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27C63E57" w14:textId="77777777" w:rsidR="00623A18" w:rsidRDefault="00623A18" w:rsidP="00623A18">
      <w:pPr>
        <w:widowControl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623A18" w14:paraId="63839C38" w14:textId="77777777" w:rsidTr="00623A18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B5268EB" w14:textId="77777777" w:rsidR="00623A18" w:rsidRDefault="00623A1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городского округа 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38FECFE" w14:textId="77777777" w:rsidR="00623A18" w:rsidRDefault="00623A1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B0D0947" w14:textId="77777777" w:rsidR="00623A18" w:rsidRDefault="00623A18" w:rsidP="00623A18">
      <w:pPr>
        <w:pStyle w:val="ConsNormal"/>
        <w:widowControl/>
        <w:ind w:firstLine="0"/>
        <w:rPr>
          <w:rFonts w:ascii="Liberation Serif" w:hAnsi="Liberation Serif"/>
        </w:rPr>
      </w:pPr>
    </w:p>
    <w:p w14:paraId="3B8B7CC3" w14:textId="77777777" w:rsidR="00943F93" w:rsidRDefault="00943F93"/>
    <w:sectPr w:rsidR="00943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BB"/>
    <w:rsid w:val="003D74BB"/>
    <w:rsid w:val="00623A18"/>
    <w:rsid w:val="0094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56AE"/>
  <w15:chartTrackingRefBased/>
  <w15:docId w15:val="{4EE59FFC-5976-4C64-A27C-903301B2C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A1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23A18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2026-06-04T09:58:00Z</dcterms:created>
  <dcterms:modified xsi:type="dcterms:W3CDTF">2026-06-04T09:59:00Z</dcterms:modified>
</cp:coreProperties>
</file>