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4937" w:type="pct"/>
        <w:tblCellMar>
          <w:left w:w="0" w:type="dxa"/>
          <w:right w:w="0" w:type="dxa"/>
        </w:tblCellMar>
        <w:tblLook w:val="04A0" w:firstRow="1" w:lastRow="0" w:firstColumn="1" w:lastColumn="0" w:noHBand="0" w:noVBand="1"/>
      </w:tblPr>
      <w:tblGrid>
        <w:gridCol w:w="285"/>
        <w:gridCol w:w="1834"/>
        <w:gridCol w:w="424"/>
        <w:gridCol w:w="567"/>
        <w:gridCol w:w="6127"/>
      </w:tblGrid>
      <w:tr w:rsidR="00E37389" w14:paraId="03BABDEB" w14:textId="77777777" w:rsidTr="00E37389">
        <w:trPr>
          <w:trHeight w:val="524"/>
        </w:trPr>
        <w:tc>
          <w:tcPr>
            <w:tcW w:w="9460" w:type="dxa"/>
            <w:gridSpan w:val="5"/>
            <w:hideMark/>
          </w:tcPr>
          <w:p w14:paraId="3C83D622" w14:textId="77777777" w:rsidR="00E37389" w:rsidRDefault="00E37389">
            <w:pPr>
              <w:tabs>
                <w:tab w:val="left" w:leader="underscore" w:pos="9639"/>
              </w:tabs>
              <w:jc w:val="center"/>
              <w:rPr>
                <w:rFonts w:ascii="Liberation Serif" w:hAnsi="Liberation Serif"/>
                <w:b/>
                <w:sz w:val="28"/>
                <w:szCs w:val="28"/>
              </w:rPr>
            </w:pPr>
            <w:r>
              <w:rPr>
                <w:rFonts w:ascii="Liberation Serif" w:hAnsi="Liberation Serif"/>
                <w:b/>
                <w:sz w:val="28"/>
                <w:szCs w:val="28"/>
              </w:rPr>
              <w:t xml:space="preserve">ГЛАВА ГОРОДСКОГО ОКРУГА </w:t>
            </w:r>
          </w:p>
          <w:p w14:paraId="28BAA33B" w14:textId="77777777" w:rsidR="00E37389" w:rsidRDefault="00E37389">
            <w:pPr>
              <w:tabs>
                <w:tab w:val="left" w:leader="underscore" w:pos="9639"/>
              </w:tabs>
              <w:jc w:val="center"/>
              <w:rPr>
                <w:rFonts w:ascii="Liberation Serif" w:hAnsi="Liberation Serif"/>
                <w:b/>
              </w:rPr>
            </w:pPr>
            <w:r>
              <w:rPr>
                <w:rFonts w:ascii="Liberation Serif" w:hAnsi="Liberation Serif"/>
                <w:b/>
                <w:sz w:val="28"/>
                <w:szCs w:val="28"/>
              </w:rPr>
              <w:t>Верхняя Пышма</w:t>
            </w:r>
          </w:p>
          <w:p w14:paraId="1B14E6DA" w14:textId="77777777" w:rsidR="00E37389" w:rsidRDefault="00E37389">
            <w:pPr>
              <w:jc w:val="center"/>
              <w:rPr>
                <w:rFonts w:ascii="Liberation Serif" w:hAnsi="Liberation Serif"/>
                <w:b/>
                <w:spacing w:val="40"/>
                <w:sz w:val="34"/>
                <w:szCs w:val="34"/>
              </w:rPr>
            </w:pPr>
            <w:r>
              <w:rPr>
                <w:rFonts w:ascii="Liberation Serif" w:hAnsi="Liberation Serif"/>
                <w:b/>
                <w:spacing w:val="40"/>
                <w:sz w:val="32"/>
                <w:szCs w:val="34"/>
              </w:rPr>
              <w:t>ПОСТАНОВЛЕНИЕ</w:t>
            </w:r>
          </w:p>
          <w:p w14:paraId="0BE8F990" w14:textId="7517AB0A" w:rsidR="00E37389" w:rsidRDefault="00E37389">
            <w:pPr>
              <w:jc w:val="center"/>
              <w:rPr>
                <w:rFonts w:ascii="Liberation Serif" w:hAnsi="Liberation Serif"/>
                <w:b/>
                <w:spacing w:val="40"/>
                <w:sz w:val="34"/>
                <w:szCs w:val="34"/>
              </w:rPr>
            </w:pPr>
            <w:r>
              <w:rPr>
                <w:noProof/>
              </w:rPr>
              <mc:AlternateContent>
                <mc:Choice Requires="wps">
                  <w:drawing>
                    <wp:anchor distT="0" distB="0" distL="114300" distR="114300" simplePos="0" relativeHeight="251658240" behindDoc="0" locked="0" layoutInCell="1" allowOverlap="1" wp14:anchorId="031AF709" wp14:editId="3F1A756D">
                      <wp:simplePos x="0" y="0"/>
                      <wp:positionH relativeFrom="column">
                        <wp:posOffset>267970</wp:posOffset>
                      </wp:positionH>
                      <wp:positionV relativeFrom="paragraph">
                        <wp:posOffset>46990</wp:posOffset>
                      </wp:positionV>
                      <wp:extent cx="5760085" cy="0"/>
                      <wp:effectExtent l="20320" t="27940" r="20320" b="1968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3810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D96B86" id="Прямая соединительная линия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1pt,3.7pt" to="474.6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" strokeweight="3pt">
                      <v:stroke linestyle="thickThin"/>
                    </v:line>
                  </w:pict>
                </mc:Fallback>
              </mc:AlternateContent>
            </w:r>
          </w:p>
        </w:tc>
      </w:tr>
      <w:tr w:rsidR="00E37389" w14:paraId="059CDA4B" w14:textId="77777777" w:rsidTr="00E37389">
        <w:trPr>
          <w:trHeight w:val="524"/>
        </w:trPr>
        <w:tc>
          <w:tcPr>
            <w:tcW w:w="284" w:type="dxa"/>
            <w:vAlign w:val="bottom"/>
            <w:hideMark/>
          </w:tcPr>
          <w:p w14:paraId="2E14811E" w14:textId="77777777" w:rsidR="00E37389" w:rsidRDefault="00E37389">
            <w:pPr>
              <w:tabs>
                <w:tab w:val="left" w:leader="underscore" w:pos="9639"/>
              </w:tabs>
              <w:rPr>
                <w:rFonts w:ascii="Liberation Serif" w:hAnsi="Liberation Serif"/>
                <w:szCs w:val="28"/>
              </w:rPr>
            </w:pPr>
            <w:r>
              <w:rPr>
                <w:rFonts w:ascii="Liberation Serif" w:hAnsi="Liberation Serif"/>
                <w:szCs w:val="28"/>
              </w:rPr>
              <w:t>от</w:t>
            </w:r>
          </w:p>
        </w:tc>
        <w:tc>
          <w:tcPr>
            <w:tcW w:w="1843" w:type="dxa"/>
            <w:tcBorders>
              <w:top w:val="nil"/>
              <w:left w:val="nil"/>
              <w:bottom w:val="single" w:sz="4" w:space="0" w:color="auto"/>
              <w:right w:val="nil"/>
            </w:tcBorders>
            <w:vAlign w:val="bottom"/>
            <w:hideMark/>
          </w:tcPr>
          <w:p w14:paraId="63AA1DD5" w14:textId="23CB7A90" w:rsidR="00E37389" w:rsidRPr="00E37389" w:rsidRDefault="00E37389">
            <w:pPr>
              <w:tabs>
                <w:tab w:val="left" w:leader="underscore" w:pos="9639"/>
              </w:tabs>
              <w:jc w:val="center"/>
              <w:rPr>
                <w:rFonts w:ascii="Liberation Serif" w:hAnsi="Liberation Serif"/>
                <w:b/>
                <w:szCs w:val="28"/>
              </w:rPr>
            </w:pPr>
            <w:r>
              <w:rPr>
                <w:rFonts w:ascii="Liberation Serif" w:hAnsi="Liberation Serif"/>
              </w:rPr>
              <w:fldChar w:fldCharType="begin"/>
            </w:r>
            <w:r>
              <w:rPr>
                <w:rFonts w:ascii="Liberation Serif" w:hAnsi="Liberation Serif"/>
              </w:rPr>
              <w:instrText xml:space="preserve"> DOCPROPERTY  Рег.дата  \* MERGEFORMAT </w:instrText>
            </w:r>
            <w:r>
              <w:rPr>
                <w:rFonts w:ascii="Liberation Serif" w:hAnsi="Liberation Serif"/>
              </w:rPr>
              <w:fldChar w:fldCharType="separate"/>
            </w:r>
            <w:r>
              <w:rPr>
                <w:rFonts w:ascii="Liberation Serif" w:hAnsi="Liberation Serif"/>
              </w:rPr>
              <w:t xml:space="preserve"> </w:t>
            </w:r>
            <w:r>
              <w:rPr>
                <w:rFonts w:ascii="Liberation Serif" w:hAnsi="Liberation Serif"/>
              </w:rPr>
              <w:fldChar w:fldCharType="end"/>
            </w:r>
            <w:r>
              <w:rPr>
                <w:rFonts w:ascii="Liberation Serif" w:hAnsi="Liberation Serif"/>
                <w:lang w:val="en-US"/>
              </w:rPr>
              <w:t>08</w:t>
            </w:r>
            <w:r>
              <w:rPr>
                <w:rFonts w:ascii="Liberation Serif" w:hAnsi="Liberation Serif"/>
              </w:rPr>
              <w:t>.06.2026</w:t>
            </w:r>
            <w:bookmarkStart w:id="0" w:name="_GoBack"/>
            <w:bookmarkEnd w:id="0"/>
          </w:p>
        </w:tc>
        <w:tc>
          <w:tcPr>
            <w:tcW w:w="425" w:type="dxa"/>
            <w:vAlign w:val="bottom"/>
            <w:hideMark/>
          </w:tcPr>
          <w:p w14:paraId="10476E97" w14:textId="77777777" w:rsidR="00E37389" w:rsidRDefault="00E37389">
            <w:pPr>
              <w:tabs>
                <w:tab w:val="left" w:leader="underscore" w:pos="9639"/>
              </w:tabs>
              <w:jc w:val="center"/>
              <w:rPr>
                <w:rFonts w:ascii="Liberation Serif" w:hAnsi="Liberation Serif"/>
                <w:b/>
                <w:szCs w:val="28"/>
              </w:rPr>
            </w:pPr>
            <w:r>
              <w:rPr>
                <w:rFonts w:ascii="Liberation Serif" w:hAnsi="Liberation Serif"/>
                <w:szCs w:val="28"/>
              </w:rPr>
              <w:t>№</w:t>
            </w:r>
          </w:p>
        </w:tc>
        <w:tc>
          <w:tcPr>
            <w:tcW w:w="567" w:type="dxa"/>
            <w:tcBorders>
              <w:top w:val="nil"/>
              <w:left w:val="nil"/>
              <w:bottom w:val="single" w:sz="4" w:space="0" w:color="auto"/>
              <w:right w:val="nil"/>
            </w:tcBorders>
            <w:vAlign w:val="bottom"/>
            <w:hideMark/>
          </w:tcPr>
          <w:p w14:paraId="1F6A5426" w14:textId="05F8AB5A" w:rsidR="00E37389" w:rsidRPr="00E37389" w:rsidRDefault="00E37389">
            <w:pPr>
              <w:tabs>
                <w:tab w:val="left" w:leader="underscore" w:pos="9639"/>
              </w:tabs>
              <w:jc w:val="center"/>
              <w:rPr>
                <w:rFonts w:ascii="Liberation Serif" w:hAnsi="Liberation Serif"/>
                <w:b/>
                <w:szCs w:val="28"/>
                <w:lang w:val="en-US"/>
              </w:rPr>
            </w:pPr>
            <w:r>
              <w:rPr>
                <w:rFonts w:ascii="Liberation Serif" w:hAnsi="Liberation Serif"/>
              </w:rPr>
              <w:fldChar w:fldCharType="begin"/>
            </w:r>
            <w:r>
              <w:rPr>
                <w:rFonts w:ascii="Liberation Serif" w:hAnsi="Liberation Serif"/>
              </w:rPr>
              <w:instrText xml:space="preserve"> DOCPROPERTY  Рег.№  \* MERGEFORMAT </w:instrText>
            </w:r>
            <w:r>
              <w:rPr>
                <w:rFonts w:ascii="Liberation Serif" w:hAnsi="Liberation Serif"/>
              </w:rPr>
              <w:fldChar w:fldCharType="separate"/>
            </w:r>
            <w:r>
              <w:rPr>
                <w:rFonts w:ascii="Liberation Serif" w:hAnsi="Liberation Serif"/>
              </w:rPr>
              <w:t xml:space="preserve"> </w:t>
            </w:r>
            <w:r>
              <w:rPr>
                <w:rFonts w:ascii="Liberation Serif" w:hAnsi="Liberation Serif"/>
              </w:rPr>
              <w:fldChar w:fldCharType="end"/>
            </w:r>
            <w:r>
              <w:rPr>
                <w:rFonts w:ascii="Liberation Serif" w:hAnsi="Liberation Serif"/>
                <w:lang w:val="en-US"/>
              </w:rPr>
              <w:t>103</w:t>
            </w:r>
          </w:p>
        </w:tc>
        <w:tc>
          <w:tcPr>
            <w:tcW w:w="6341" w:type="dxa"/>
            <w:vAlign w:val="bottom"/>
          </w:tcPr>
          <w:p w14:paraId="4D2AFF9C" w14:textId="77777777" w:rsidR="00E37389" w:rsidRDefault="00E37389">
            <w:pPr>
              <w:tabs>
                <w:tab w:val="left" w:leader="underscore" w:pos="9639"/>
              </w:tabs>
              <w:jc w:val="center"/>
              <w:rPr>
                <w:rFonts w:ascii="Liberation Serif" w:hAnsi="Liberation Serif"/>
                <w:b/>
                <w:szCs w:val="28"/>
              </w:rPr>
            </w:pPr>
          </w:p>
        </w:tc>
      </w:tr>
      <w:tr w:rsidR="00E37389" w14:paraId="5B71666E" w14:textId="77777777" w:rsidTr="00E37389">
        <w:trPr>
          <w:trHeight w:val="130"/>
        </w:trPr>
        <w:tc>
          <w:tcPr>
            <w:tcW w:w="9460" w:type="dxa"/>
            <w:gridSpan w:val="5"/>
          </w:tcPr>
          <w:p w14:paraId="6D6F21D2" w14:textId="77777777" w:rsidR="00E37389" w:rsidRDefault="00E37389">
            <w:pPr>
              <w:rPr>
                <w:rFonts w:ascii="Liberation Serif" w:hAnsi="Liberation Serif"/>
                <w:sz w:val="20"/>
                <w:szCs w:val="28"/>
              </w:rPr>
            </w:pPr>
          </w:p>
        </w:tc>
      </w:tr>
      <w:tr w:rsidR="00E37389" w14:paraId="7F4A73E0" w14:textId="77777777" w:rsidTr="00E37389">
        <w:tc>
          <w:tcPr>
            <w:tcW w:w="9460" w:type="dxa"/>
            <w:gridSpan w:val="5"/>
          </w:tcPr>
          <w:p w14:paraId="28736E97" w14:textId="77777777" w:rsidR="00E37389" w:rsidRDefault="00E37389">
            <w:pPr>
              <w:rPr>
                <w:rFonts w:ascii="Liberation Serif" w:hAnsi="Liberation Serif"/>
                <w:sz w:val="20"/>
                <w:szCs w:val="28"/>
                <w:lang w:val="en-US"/>
              </w:rPr>
            </w:pPr>
            <w:r>
              <w:rPr>
                <w:rFonts w:ascii="Liberation Serif" w:hAnsi="Liberation Serif"/>
                <w:sz w:val="20"/>
                <w:szCs w:val="28"/>
              </w:rPr>
              <w:t>г. Верхняя Пышма</w:t>
            </w:r>
          </w:p>
          <w:p w14:paraId="6F666E85" w14:textId="77777777" w:rsidR="00E37389" w:rsidRDefault="00E37389">
            <w:pPr>
              <w:rPr>
                <w:rFonts w:ascii="Liberation Serif" w:hAnsi="Liberation Serif"/>
                <w:sz w:val="28"/>
                <w:szCs w:val="28"/>
                <w:lang w:val="en-US"/>
              </w:rPr>
            </w:pPr>
          </w:p>
          <w:p w14:paraId="47AAD216" w14:textId="77777777" w:rsidR="00E37389" w:rsidRDefault="00E37389">
            <w:pPr>
              <w:rPr>
                <w:rFonts w:ascii="Liberation Serif" w:hAnsi="Liberation Serif"/>
                <w:sz w:val="28"/>
                <w:szCs w:val="28"/>
                <w:lang w:val="en-US"/>
              </w:rPr>
            </w:pPr>
          </w:p>
        </w:tc>
      </w:tr>
      <w:tr w:rsidR="00E37389" w14:paraId="179BF236" w14:textId="77777777" w:rsidTr="00E37389">
        <w:tc>
          <w:tcPr>
            <w:tcW w:w="9460" w:type="dxa"/>
            <w:gridSpan w:val="5"/>
            <w:hideMark/>
          </w:tcPr>
          <w:p w14:paraId="664C4911" w14:textId="77777777" w:rsidR="00E37389" w:rsidRDefault="00E37389">
            <w:pPr>
              <w:jc w:val="center"/>
              <w:rPr>
                <w:rFonts w:ascii="Liberation Serif" w:hAnsi="Liberation Serif"/>
                <w:b/>
                <w:i/>
                <w:sz w:val="28"/>
                <w:szCs w:val="28"/>
              </w:rPr>
            </w:pPr>
            <w:r>
              <w:rPr>
                <w:rFonts w:ascii="Liberation Serif" w:hAnsi="Liberation Serif"/>
                <w:b/>
                <w:i/>
                <w:sz w:val="28"/>
                <w:szCs w:val="28"/>
              </w:rPr>
              <w:t>О назначении общественных обсуждений по проекту «Предоставление разрешения на условно разрешенный вид использования земельного участка или объекта капитального строительства на территории городского округа Верхняя Пышма»</w:t>
            </w:r>
          </w:p>
        </w:tc>
      </w:tr>
      <w:tr w:rsidR="00E37389" w14:paraId="3CBE0625" w14:textId="77777777" w:rsidTr="00E37389">
        <w:tc>
          <w:tcPr>
            <w:tcW w:w="9460" w:type="dxa"/>
            <w:gridSpan w:val="5"/>
          </w:tcPr>
          <w:p w14:paraId="54A7BDB5" w14:textId="77777777" w:rsidR="00E37389" w:rsidRDefault="00E37389">
            <w:pPr>
              <w:jc w:val="center"/>
              <w:rPr>
                <w:rFonts w:ascii="Liberation Serif" w:hAnsi="Liberation Serif"/>
                <w:sz w:val="28"/>
                <w:szCs w:val="28"/>
              </w:rPr>
            </w:pPr>
          </w:p>
          <w:p w14:paraId="4225BC85" w14:textId="77777777" w:rsidR="00E37389" w:rsidRDefault="00E37389">
            <w:pPr>
              <w:jc w:val="center"/>
              <w:rPr>
                <w:rFonts w:ascii="Liberation Serif" w:hAnsi="Liberation Serif"/>
                <w:sz w:val="28"/>
                <w:szCs w:val="28"/>
              </w:rPr>
            </w:pPr>
          </w:p>
        </w:tc>
      </w:tr>
    </w:tbl>
    <w:p w14:paraId="60FE8C63" w14:textId="77777777" w:rsidR="00E37389" w:rsidRDefault="00E37389" w:rsidP="00E37389">
      <w:pPr>
        <w:widowControl w:val="0"/>
        <w:ind w:firstLine="709"/>
        <w:jc w:val="both"/>
        <w:rPr>
          <w:rFonts w:ascii="Liberation Serif" w:hAnsi="Liberation Serif"/>
          <w:sz w:val="28"/>
          <w:szCs w:val="28"/>
        </w:rPr>
      </w:pPr>
      <w:r>
        <w:rPr>
          <w:rFonts w:ascii="Liberation Serif" w:hAnsi="Liberation Serif"/>
          <w:sz w:val="28"/>
          <w:szCs w:val="28"/>
        </w:rPr>
        <w:t>В соответствии с частью 1 статьи 5.1 Градостроительного кодекса Российской Федерации, руководствуясь пунктом 10 статьи 47 Федерального закона от 20 марта 2025 года № 33-ФЗ «Об общих принципах организации местного самоуправления в единой системе публичной власти», частью 1 статьи 15, пунктом 18 части 7 статьи 25 Устава городского округа Верхняя Пышма Свердловской области, Положением о порядке организации и проведения общественных обсуждений, публичных слушаний в городском округе Верхняя Пышма, утвержденным Решением Думы городского округа Верхняя Пышма от 28.05.2020 № 22/12 (далее – Положение), пунктом 3.18 Административного регламента предоставления муниципальной услуги «Предоставление разрешения на условно разрешенный вид использования земельного участка или объекта капитального строительства на территории городского округа Верхняя Пышма», утвержденного постановлением администрации городского округа Верхняя Пышма от 07.12.2022 № 1511,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выявления и учета мнения и интересов жителей городского округа Верхняя Пышма</w:t>
      </w:r>
    </w:p>
    <w:p w14:paraId="205C8EBA" w14:textId="77777777" w:rsidR="00E37389" w:rsidRDefault="00E37389" w:rsidP="00E37389">
      <w:pPr>
        <w:widowControl w:val="0"/>
        <w:jc w:val="both"/>
        <w:rPr>
          <w:rFonts w:ascii="Liberation Serif" w:hAnsi="Liberation Serif"/>
          <w:sz w:val="28"/>
          <w:szCs w:val="28"/>
        </w:rPr>
      </w:pPr>
      <w:r>
        <w:rPr>
          <w:rFonts w:ascii="Liberation Serif" w:hAnsi="Liberation Serif"/>
          <w:b/>
          <w:sz w:val="28"/>
          <w:szCs w:val="28"/>
        </w:rPr>
        <w:t>ПОСТАНОВЛЯЮ:</w:t>
      </w:r>
    </w:p>
    <w:p w14:paraId="19DC4A77" w14:textId="77777777" w:rsidR="00E37389" w:rsidRDefault="00E37389" w:rsidP="00E37389">
      <w:pPr>
        <w:widowControl w:val="0"/>
        <w:numPr>
          <w:ilvl w:val="0"/>
          <w:numId w:val="1"/>
        </w:numPr>
        <w:ind w:left="0" w:firstLine="709"/>
        <w:jc w:val="both"/>
        <w:rPr>
          <w:rFonts w:ascii="Liberation Serif" w:hAnsi="Liberation Serif"/>
          <w:sz w:val="28"/>
          <w:szCs w:val="28"/>
        </w:rPr>
      </w:pPr>
      <w:r>
        <w:rPr>
          <w:rFonts w:ascii="Liberation Serif" w:hAnsi="Liberation Serif"/>
          <w:sz w:val="28"/>
          <w:szCs w:val="28"/>
        </w:rPr>
        <w:t xml:space="preserve">Назначить проведение общественных обсуждений с 18 июня 2026 года до 29 июня 2026 года </w:t>
      </w:r>
      <w:r>
        <w:rPr>
          <w:rFonts w:ascii="Liberation Serif" w:hAnsi="Liberation Serif" w:cs="Liberation Serif"/>
          <w:sz w:val="28"/>
          <w:szCs w:val="28"/>
        </w:rPr>
        <w:t>по проекту «Предоставление разрешения на условно разрешенный вид использования земельного участка или объекта капитального строительства на территории городского округа Верхняя Пышма» (далее – Проект).</w:t>
      </w:r>
    </w:p>
    <w:p w14:paraId="3321895A" w14:textId="77777777" w:rsidR="00E37389" w:rsidRDefault="00E37389" w:rsidP="00E37389">
      <w:pPr>
        <w:widowControl w:val="0"/>
        <w:numPr>
          <w:ilvl w:val="0"/>
          <w:numId w:val="1"/>
        </w:numPr>
        <w:ind w:left="0" w:firstLine="709"/>
        <w:jc w:val="both"/>
        <w:rPr>
          <w:rFonts w:ascii="Liberation Serif" w:hAnsi="Liberation Serif"/>
          <w:sz w:val="28"/>
          <w:szCs w:val="28"/>
        </w:rPr>
      </w:pPr>
      <w:r>
        <w:rPr>
          <w:rFonts w:ascii="Liberation Serif" w:hAnsi="Liberation Serif" w:cs="Liberation Serif"/>
          <w:sz w:val="28"/>
          <w:szCs w:val="28"/>
        </w:rPr>
        <w:t>Определить перечень информационных материалов к Проекту:</w:t>
      </w:r>
    </w:p>
    <w:p w14:paraId="289F1E89" w14:textId="77777777" w:rsidR="00E37389" w:rsidRDefault="00E37389" w:rsidP="00E37389">
      <w:pPr>
        <w:numPr>
          <w:ilvl w:val="0"/>
          <w:numId w:val="2"/>
        </w:numPr>
        <w:ind w:left="0" w:firstLine="709"/>
        <w:jc w:val="both"/>
        <w:rPr>
          <w:rFonts w:ascii="Liberation Serif" w:hAnsi="Liberation Serif"/>
          <w:sz w:val="28"/>
          <w:szCs w:val="28"/>
        </w:rPr>
      </w:pPr>
      <w:r>
        <w:rPr>
          <w:rFonts w:ascii="Liberation Serif" w:hAnsi="Liberation Serif"/>
          <w:sz w:val="28"/>
          <w:szCs w:val="28"/>
        </w:rPr>
        <w:t xml:space="preserve">местоположение земельного участка с кадастровым номером </w:t>
      </w:r>
      <w:r>
        <w:rPr>
          <w:rFonts w:ascii="Liberation Serif" w:hAnsi="Liberation Serif"/>
          <w:color w:val="000000"/>
          <w:sz w:val="28"/>
          <w:szCs w:val="28"/>
        </w:rPr>
        <w:t xml:space="preserve">66:36:3203001:235 </w:t>
      </w:r>
      <w:r>
        <w:rPr>
          <w:rFonts w:ascii="Liberation Serif" w:hAnsi="Liberation Serif"/>
          <w:sz w:val="28"/>
          <w:szCs w:val="28"/>
        </w:rPr>
        <w:t xml:space="preserve">расположенного по адресу: обл. Свердловская, г. Верхняя Пышма, в районе г. Верхняя Пышма, из которого образуются земельные участки: ЗУ36, ЗУ37, ЗУ38, ЗУ39, ЗУ40, ЗУ41, в соответствии с документацией </w:t>
      </w:r>
      <w:r>
        <w:rPr>
          <w:rFonts w:ascii="Liberation Serif" w:hAnsi="Liberation Serif"/>
          <w:sz w:val="28"/>
          <w:szCs w:val="28"/>
        </w:rPr>
        <w:lastRenderedPageBreak/>
        <w:t>по планировке территории «Проект планировки и проект межевания территории на земельных участках, расположенных по адресу: Свердловская область, г. Верхняя Пышма, участки находятся примерно в 200 м по направлению на юго-восток от ориентира г. Верхняя Пышма, расположенного за пределами участка, адрес ориентира: Свердловская область, г. Верхняя Пышма», утвержденной постановлением Администрации городского округа Верхняя Пышма от 05.05.2023 № 525 (в редакции от 22.05.2026 № 797);</w:t>
      </w:r>
    </w:p>
    <w:p w14:paraId="7B632344" w14:textId="77777777" w:rsidR="00E37389" w:rsidRDefault="00E37389" w:rsidP="00E37389">
      <w:pPr>
        <w:widowControl w:val="0"/>
        <w:numPr>
          <w:ilvl w:val="0"/>
          <w:numId w:val="2"/>
        </w:numPr>
        <w:ind w:left="0" w:firstLine="709"/>
        <w:jc w:val="both"/>
        <w:rPr>
          <w:rFonts w:ascii="Liberation Serif" w:hAnsi="Liberation Serif"/>
          <w:sz w:val="28"/>
          <w:szCs w:val="28"/>
        </w:rPr>
      </w:pPr>
      <w:r>
        <w:rPr>
          <w:rFonts w:ascii="Liberation Serif" w:hAnsi="Liberation Serif"/>
          <w:sz w:val="28"/>
          <w:szCs w:val="28"/>
        </w:rPr>
        <w:t xml:space="preserve">проект решения о предоставлении разрешения на условно разрешенный вид использования земельного участка или объекта капитального строительства (условно разрешенный вид использования «Ритуальная деятельность» (12.1), в отношении образуемых земельных участков: ЗУ36, ЗУ37, ЗУ38, ЗУ39, ЗУ41, условно разрешенный вид использования «Религиозное использование» (3.7), в отношении образуемого земельного участка: ЗУ40, в соответствии с документацией по планировке территории «Проект планировки и проект межевания территории на земельных участках, расположенных по адресу: Свердловская область, г. Верхняя Пышма, участки находятся примерно в 200 м по направлению на юго-восток от ориентира г. Верхняя Пышма, расположенного за пределами участка, адрес ориентира: Свердловская область, г. Верхняя Пышма», утвержденной постановлением Администрации городского округа Верхняя Пышма от 05.05.2023 № 525 (в редакции от 22.05.2026 № 797). </w:t>
      </w:r>
    </w:p>
    <w:p w14:paraId="254CDC12" w14:textId="77777777" w:rsidR="00E37389" w:rsidRDefault="00E37389" w:rsidP="00E37389">
      <w:pPr>
        <w:widowControl w:val="0"/>
        <w:numPr>
          <w:ilvl w:val="0"/>
          <w:numId w:val="1"/>
        </w:numPr>
        <w:ind w:left="0" w:firstLine="709"/>
        <w:jc w:val="both"/>
        <w:rPr>
          <w:rFonts w:ascii="Liberation Serif" w:hAnsi="Liberation Serif"/>
          <w:sz w:val="28"/>
          <w:szCs w:val="28"/>
        </w:rPr>
      </w:pPr>
      <w:r>
        <w:rPr>
          <w:rFonts w:ascii="Liberation Serif" w:hAnsi="Liberation Serif"/>
          <w:sz w:val="28"/>
          <w:szCs w:val="28"/>
        </w:rPr>
        <w:t>Определить место проведения экспозиции материалов по Проекту:</w:t>
      </w:r>
    </w:p>
    <w:p w14:paraId="10A35577" w14:textId="77777777" w:rsidR="00E37389" w:rsidRDefault="00E37389" w:rsidP="00E37389">
      <w:pPr>
        <w:pStyle w:val="a3"/>
        <w:widowControl w:val="0"/>
        <w:numPr>
          <w:ilvl w:val="0"/>
          <w:numId w:val="3"/>
        </w:numPr>
        <w:suppressAutoHyphens w:val="0"/>
        <w:autoSpaceDE w:val="0"/>
        <w:spacing w:after="0" w:line="240" w:lineRule="auto"/>
        <w:ind w:left="0" w:firstLine="709"/>
        <w:contextualSpacing/>
        <w:jc w:val="both"/>
        <w:outlineLvl w:val="2"/>
        <w:rPr>
          <w:rFonts w:ascii="Liberation Serif" w:hAnsi="Liberation Serif"/>
          <w:sz w:val="28"/>
          <w:szCs w:val="28"/>
        </w:rPr>
      </w:pPr>
      <w:r>
        <w:rPr>
          <w:rFonts w:ascii="Liberation Serif" w:hAnsi="Liberation Serif"/>
          <w:sz w:val="28"/>
          <w:szCs w:val="28"/>
        </w:rPr>
        <w:t>в здании Администрации городского округа Верхняя Пышма по адресу: Свердловская обл., г. Верхняя Пышма, пр. Успенский, зд. 115, 1 этаж;</w:t>
      </w:r>
    </w:p>
    <w:p w14:paraId="65126F2D" w14:textId="77777777" w:rsidR="00E37389" w:rsidRDefault="00E37389" w:rsidP="00E37389">
      <w:pPr>
        <w:pStyle w:val="a3"/>
        <w:widowControl w:val="0"/>
        <w:numPr>
          <w:ilvl w:val="0"/>
          <w:numId w:val="3"/>
        </w:numPr>
        <w:suppressAutoHyphens w:val="0"/>
        <w:autoSpaceDE w:val="0"/>
        <w:spacing w:after="0" w:line="240" w:lineRule="auto"/>
        <w:ind w:left="0" w:firstLine="709"/>
        <w:contextualSpacing/>
        <w:jc w:val="both"/>
        <w:outlineLvl w:val="2"/>
        <w:rPr>
          <w:rFonts w:ascii="Liberation Serif" w:hAnsi="Liberation Serif"/>
          <w:sz w:val="28"/>
          <w:szCs w:val="28"/>
        </w:rPr>
      </w:pPr>
      <w:r>
        <w:rPr>
          <w:rFonts w:ascii="Liberation Serif" w:hAnsi="Liberation Serif"/>
          <w:sz w:val="28"/>
          <w:szCs w:val="28"/>
        </w:rPr>
        <w:t>официальный сайт городского округа Верхняя Пышма (www.movp.ru) раздел «Градостроительство и землепользование» подраздел «Общественные обсуждения»;</w:t>
      </w:r>
    </w:p>
    <w:p w14:paraId="0F3FECFD" w14:textId="77777777" w:rsidR="00E37389" w:rsidRDefault="00E37389" w:rsidP="00E37389">
      <w:pPr>
        <w:numPr>
          <w:ilvl w:val="0"/>
          <w:numId w:val="3"/>
        </w:numPr>
        <w:suppressAutoHyphens/>
        <w:ind w:left="0" w:firstLine="709"/>
        <w:jc w:val="both"/>
        <w:rPr>
          <w:rFonts w:ascii="Liberation Serif" w:hAnsi="Liberation Serif" w:cs="Liberation Serif"/>
          <w:sz w:val="28"/>
          <w:szCs w:val="28"/>
        </w:rPr>
      </w:pPr>
      <w:r>
        <w:rPr>
          <w:rFonts w:ascii="Liberation Serif" w:hAnsi="Liberation Serif" w:cs="Liberation Serif"/>
          <w:sz w:val="28"/>
          <w:szCs w:val="28"/>
        </w:rPr>
        <w:t>федеральная государственная информационная система «Единый портал государственных и муниципальных услуг (функций)».</w:t>
      </w:r>
    </w:p>
    <w:p w14:paraId="22735F02" w14:textId="77777777" w:rsidR="00E37389" w:rsidRDefault="00E37389" w:rsidP="00E37389">
      <w:pPr>
        <w:widowControl w:val="0"/>
        <w:numPr>
          <w:ilvl w:val="0"/>
          <w:numId w:val="1"/>
        </w:numPr>
        <w:ind w:left="0" w:firstLine="709"/>
        <w:jc w:val="both"/>
        <w:rPr>
          <w:rFonts w:ascii="Liberation Serif" w:hAnsi="Liberation Serif"/>
          <w:sz w:val="28"/>
          <w:szCs w:val="28"/>
        </w:rPr>
      </w:pPr>
      <w:r>
        <w:rPr>
          <w:rFonts w:ascii="Liberation Serif" w:hAnsi="Liberation Serif"/>
          <w:sz w:val="28"/>
          <w:szCs w:val="28"/>
        </w:rPr>
        <w:t>Определить срок экспозиции материалов по Проекту с 18 июня 2026 года до 29 июня 2026 года.</w:t>
      </w:r>
    </w:p>
    <w:p w14:paraId="3F1092F0" w14:textId="77777777" w:rsidR="00E37389" w:rsidRDefault="00E37389" w:rsidP="00E37389">
      <w:pPr>
        <w:widowControl w:val="0"/>
        <w:numPr>
          <w:ilvl w:val="0"/>
          <w:numId w:val="1"/>
        </w:numPr>
        <w:tabs>
          <w:tab w:val="left" w:pos="709"/>
        </w:tabs>
        <w:suppressAutoHyphens/>
        <w:ind w:left="0" w:firstLine="709"/>
        <w:jc w:val="both"/>
        <w:rPr>
          <w:rFonts w:ascii="Liberation Serif" w:hAnsi="Liberation Serif"/>
          <w:sz w:val="28"/>
          <w:szCs w:val="28"/>
        </w:rPr>
      </w:pPr>
      <w:r>
        <w:rPr>
          <w:rFonts w:ascii="Liberation Serif" w:hAnsi="Liberation Serif"/>
          <w:sz w:val="28"/>
          <w:szCs w:val="28"/>
        </w:rPr>
        <w:t xml:space="preserve">Управлению архитектуры и градостроительства Администрации городского округа Верхняя Пышма разместить экспозицию материалов Проекта в соответствии с подпунктом 3 пункта 35 Положения </w:t>
      </w:r>
      <w:r>
        <w:rPr>
          <w:rFonts w:ascii="Liberation Serif" w:hAnsi="Liberation Serif"/>
          <w:sz w:val="28"/>
          <w:szCs w:val="28"/>
        </w:rPr>
        <w:br/>
        <w:t xml:space="preserve">18 июня 2026 года в здании Администрации городского округа Верхняя Пышма по адресу: Свердловская обл., г. Верхняя Пышма, пр. Успенский, </w:t>
      </w:r>
      <w:r>
        <w:rPr>
          <w:rFonts w:ascii="Liberation Serif" w:hAnsi="Liberation Serif"/>
          <w:sz w:val="28"/>
          <w:szCs w:val="28"/>
        </w:rPr>
        <w:br/>
        <w:t>зд. 115, 1 этаж;</w:t>
      </w:r>
    </w:p>
    <w:p w14:paraId="79E1D867" w14:textId="77777777" w:rsidR="00E37389" w:rsidRDefault="00E37389" w:rsidP="00E37389">
      <w:pPr>
        <w:widowControl w:val="0"/>
        <w:numPr>
          <w:ilvl w:val="0"/>
          <w:numId w:val="1"/>
        </w:numPr>
        <w:tabs>
          <w:tab w:val="left" w:pos="709"/>
        </w:tabs>
        <w:suppressAutoHyphens/>
        <w:ind w:left="0" w:firstLine="709"/>
        <w:jc w:val="both"/>
        <w:rPr>
          <w:rFonts w:ascii="Liberation Serif" w:hAnsi="Liberation Serif"/>
          <w:sz w:val="28"/>
          <w:szCs w:val="28"/>
        </w:rPr>
      </w:pPr>
      <w:r>
        <w:rPr>
          <w:rFonts w:ascii="Liberation Serif" w:hAnsi="Liberation Serif"/>
          <w:sz w:val="28"/>
          <w:szCs w:val="28"/>
        </w:rPr>
        <w:t xml:space="preserve">Начальнику отдела по связям с общественностью Администрации городского округа Верхняя Пышма разместить материалы Проекта </w:t>
      </w:r>
      <w:r>
        <w:rPr>
          <w:rFonts w:ascii="Liberation Serif" w:hAnsi="Liberation Serif"/>
          <w:sz w:val="28"/>
          <w:szCs w:val="28"/>
        </w:rPr>
        <w:br/>
        <w:t>18 июня 2026 года в соответствии с пунктом 71 Положения на официальном сайте городского округа Верхняя Пышма (www.movp.ru) в разделе «Градостроительство и землепользование» подраздел «Общественные обсуждения», в Федеральной государственной информационной системе «Единый портал государственных и муниципальных услуг (функций)».</w:t>
      </w:r>
    </w:p>
    <w:p w14:paraId="6837D1BD" w14:textId="77777777" w:rsidR="00E37389" w:rsidRDefault="00E37389" w:rsidP="00E37389">
      <w:pPr>
        <w:numPr>
          <w:ilvl w:val="0"/>
          <w:numId w:val="1"/>
        </w:numPr>
        <w:tabs>
          <w:tab w:val="left" w:pos="709"/>
        </w:tabs>
        <w:suppressAutoHyphens/>
        <w:ind w:left="0" w:firstLine="709"/>
        <w:jc w:val="both"/>
        <w:rPr>
          <w:rFonts w:ascii="Liberation Serif" w:hAnsi="Liberation Serif"/>
          <w:sz w:val="28"/>
          <w:szCs w:val="28"/>
        </w:rPr>
      </w:pPr>
      <w:r>
        <w:rPr>
          <w:rFonts w:ascii="Liberation Serif" w:hAnsi="Liberation Serif"/>
          <w:sz w:val="28"/>
          <w:szCs w:val="28"/>
        </w:rPr>
        <w:lastRenderedPageBreak/>
        <w:t xml:space="preserve">Установить, что экспозиция материалов к Проекту открыта </w:t>
      </w:r>
      <w:r>
        <w:rPr>
          <w:rFonts w:ascii="Liberation Serif" w:hAnsi="Liberation Serif"/>
          <w:sz w:val="28"/>
          <w:szCs w:val="28"/>
        </w:rPr>
        <w:br/>
        <w:t>к посещению с понедельника по пятницу с 8 часов 00 минут до 17 часов 00 минут (за исключением нерабочих, праздничных и выходных дней).</w:t>
      </w:r>
    </w:p>
    <w:p w14:paraId="40763646" w14:textId="77777777" w:rsidR="00E37389" w:rsidRDefault="00E37389" w:rsidP="00E37389">
      <w:pPr>
        <w:widowControl w:val="0"/>
        <w:numPr>
          <w:ilvl w:val="0"/>
          <w:numId w:val="1"/>
        </w:numPr>
        <w:tabs>
          <w:tab w:val="left" w:pos="709"/>
        </w:tabs>
        <w:suppressAutoHyphens/>
        <w:ind w:left="0" w:firstLine="709"/>
        <w:jc w:val="both"/>
        <w:rPr>
          <w:rFonts w:ascii="Liberation Serif" w:hAnsi="Liberation Serif"/>
          <w:sz w:val="28"/>
          <w:szCs w:val="28"/>
        </w:rPr>
      </w:pPr>
      <w:r>
        <w:rPr>
          <w:rFonts w:ascii="Liberation Serif" w:hAnsi="Liberation Serif"/>
          <w:sz w:val="28"/>
          <w:szCs w:val="28"/>
        </w:rPr>
        <w:t>Установить, что участники общественных обсуждений имеют право вносить предложения и замечания, касающиеся Проекта, с 18 июня 2026 года до 29 июня 2026 года:</w:t>
      </w:r>
    </w:p>
    <w:p w14:paraId="120CE384" w14:textId="77777777" w:rsidR="00E37389" w:rsidRDefault="00E37389" w:rsidP="00E37389">
      <w:pPr>
        <w:pStyle w:val="a3"/>
        <w:numPr>
          <w:ilvl w:val="0"/>
          <w:numId w:val="4"/>
        </w:numPr>
        <w:suppressAutoHyphens w:val="0"/>
        <w:autoSpaceDE w:val="0"/>
        <w:spacing w:after="0" w:line="240" w:lineRule="auto"/>
        <w:ind w:left="0" w:firstLine="709"/>
        <w:contextualSpacing/>
        <w:jc w:val="both"/>
        <w:outlineLvl w:val="2"/>
        <w:rPr>
          <w:rFonts w:ascii="Liberation Serif" w:hAnsi="Liberation Serif"/>
          <w:sz w:val="28"/>
          <w:szCs w:val="28"/>
        </w:rPr>
      </w:pPr>
      <w:r>
        <w:rPr>
          <w:rFonts w:ascii="Liberation Serif" w:hAnsi="Liberation Serif"/>
          <w:sz w:val="28"/>
          <w:szCs w:val="28"/>
        </w:rPr>
        <w:t>посредством Федеральной государственной информационной системы «Единый портал государственных и муниципальных услуг (функций)»;</w:t>
      </w:r>
    </w:p>
    <w:p w14:paraId="1380E864" w14:textId="77777777" w:rsidR="00E37389" w:rsidRDefault="00E37389" w:rsidP="00E37389">
      <w:pPr>
        <w:pStyle w:val="a3"/>
        <w:widowControl w:val="0"/>
        <w:numPr>
          <w:ilvl w:val="0"/>
          <w:numId w:val="4"/>
        </w:numPr>
        <w:autoSpaceDE w:val="0"/>
        <w:spacing w:after="0" w:line="240" w:lineRule="auto"/>
        <w:ind w:left="0" w:firstLine="709"/>
        <w:jc w:val="both"/>
        <w:textAlignment w:val="baseline"/>
        <w:rPr>
          <w:rFonts w:ascii="Liberation Serif" w:hAnsi="Liberation Serif"/>
          <w:sz w:val="28"/>
          <w:szCs w:val="28"/>
        </w:rPr>
      </w:pPr>
      <w:r>
        <w:rPr>
          <w:rFonts w:ascii="Liberation Serif" w:hAnsi="Liberation Serif"/>
          <w:sz w:val="28"/>
          <w:szCs w:val="28"/>
        </w:rPr>
        <w:t xml:space="preserve">посредством официальной электронной почты городского округа Верхняя Пышма: kontakt@movp.ru, с пометкой «ОБЩЕСТВЕННЫЕ ОБСУЖДЕНИЯ»; </w:t>
      </w:r>
    </w:p>
    <w:p w14:paraId="536008F6" w14:textId="77777777" w:rsidR="00E37389" w:rsidRDefault="00E37389" w:rsidP="00E37389">
      <w:pPr>
        <w:pStyle w:val="a3"/>
        <w:widowControl w:val="0"/>
        <w:numPr>
          <w:ilvl w:val="0"/>
          <w:numId w:val="4"/>
        </w:numPr>
        <w:suppressAutoHyphens w:val="0"/>
        <w:autoSpaceDE w:val="0"/>
        <w:spacing w:after="0" w:line="240" w:lineRule="auto"/>
        <w:ind w:left="0" w:firstLine="709"/>
        <w:contextualSpacing/>
        <w:jc w:val="both"/>
        <w:outlineLvl w:val="2"/>
        <w:rPr>
          <w:rFonts w:ascii="Liberation Serif" w:hAnsi="Liberation Serif"/>
          <w:sz w:val="28"/>
          <w:szCs w:val="28"/>
        </w:rPr>
      </w:pPr>
      <w:r>
        <w:rPr>
          <w:rFonts w:ascii="Liberation Serif" w:hAnsi="Liberation Serif"/>
          <w:sz w:val="28"/>
          <w:szCs w:val="28"/>
        </w:rPr>
        <w:t>в письменной форме по адресу: Свердловская обл., г. Верхняя Пышма, пр. Успенский, зд. 115, 1 этаж, с пометкой «ОБЩЕСТВЕННЫЕ ОБСУЖДЕНИЯ»;</w:t>
      </w:r>
    </w:p>
    <w:p w14:paraId="2644ADE5" w14:textId="77777777" w:rsidR="00E37389" w:rsidRDefault="00E37389" w:rsidP="00E37389">
      <w:pPr>
        <w:pStyle w:val="a3"/>
        <w:widowControl w:val="0"/>
        <w:numPr>
          <w:ilvl w:val="0"/>
          <w:numId w:val="4"/>
        </w:numPr>
        <w:suppressAutoHyphens w:val="0"/>
        <w:autoSpaceDE w:val="0"/>
        <w:spacing w:after="0" w:line="240" w:lineRule="auto"/>
        <w:ind w:left="0" w:firstLine="709"/>
        <w:contextualSpacing/>
        <w:jc w:val="both"/>
        <w:outlineLvl w:val="2"/>
        <w:rPr>
          <w:rFonts w:ascii="Liberation Serif" w:hAnsi="Liberation Serif"/>
          <w:sz w:val="28"/>
          <w:szCs w:val="28"/>
        </w:rPr>
      </w:pPr>
      <w:r>
        <w:rPr>
          <w:rFonts w:ascii="Liberation Serif" w:hAnsi="Liberation Serif"/>
          <w:sz w:val="28"/>
          <w:szCs w:val="28"/>
        </w:rPr>
        <w:t>посредством записи в журнале учета посетителей экспозиции проекта, подлежащего рассмотрению на общественных обсуждениях, в период проведения экспозиции. Журнал учета посетителей экспозиции находится по адресу: Свердловская обл., г. Верхняя Пышма, пр. Успенский, зд. 115, 1 этаж;</w:t>
      </w:r>
    </w:p>
    <w:p w14:paraId="33CFEC94" w14:textId="77777777" w:rsidR="00E37389" w:rsidRDefault="00E37389" w:rsidP="00E37389">
      <w:pPr>
        <w:pStyle w:val="a3"/>
        <w:numPr>
          <w:ilvl w:val="0"/>
          <w:numId w:val="1"/>
        </w:numPr>
        <w:shd w:val="clear" w:color="auto" w:fill="FFFFFF"/>
        <w:tabs>
          <w:tab w:val="left" w:pos="1276"/>
        </w:tabs>
        <w:suppressAutoHyphens w:val="0"/>
        <w:spacing w:after="0" w:line="240" w:lineRule="auto"/>
        <w:ind w:left="0" w:firstLine="709"/>
        <w:contextualSpacing/>
        <w:jc w:val="both"/>
        <w:textAlignment w:val="baseline"/>
        <w:rPr>
          <w:rFonts w:ascii="Liberation Serif" w:hAnsi="Liberation Serif" w:cs="Liberation Serif"/>
          <w:sz w:val="28"/>
          <w:szCs w:val="28"/>
        </w:rPr>
      </w:pPr>
      <w:r>
        <w:rPr>
          <w:rFonts w:ascii="Liberation Serif" w:hAnsi="Liberation Serif" w:cs="Liberation Serif"/>
          <w:sz w:val="28"/>
          <w:szCs w:val="28"/>
        </w:rPr>
        <w:t xml:space="preserve">Предложения и замечания, вносимые участниками </w:t>
      </w:r>
      <w:r>
        <w:rPr>
          <w:rFonts w:ascii="Liberation Serif" w:hAnsi="Liberation Serif"/>
          <w:sz w:val="28"/>
          <w:szCs w:val="28"/>
        </w:rPr>
        <w:t>общественных обсуждений</w:t>
      </w:r>
      <w:r>
        <w:rPr>
          <w:rFonts w:ascii="Liberation Serif" w:hAnsi="Liberation Serif" w:cs="Liberation Serif"/>
          <w:sz w:val="28"/>
          <w:szCs w:val="28"/>
        </w:rPr>
        <w:t>, оформляются в соответствии с приложением № 4 к Положению.</w:t>
      </w:r>
    </w:p>
    <w:p w14:paraId="4AB3C10F" w14:textId="77777777" w:rsidR="00E37389" w:rsidRDefault="00E37389" w:rsidP="00E37389">
      <w:pPr>
        <w:pStyle w:val="a3"/>
        <w:numPr>
          <w:ilvl w:val="0"/>
          <w:numId w:val="1"/>
        </w:numPr>
        <w:shd w:val="clear" w:color="auto" w:fill="FFFFFF"/>
        <w:tabs>
          <w:tab w:val="left" w:pos="1276"/>
        </w:tabs>
        <w:suppressAutoHyphens w:val="0"/>
        <w:spacing w:after="0" w:line="240" w:lineRule="auto"/>
        <w:ind w:left="0" w:firstLine="709"/>
        <w:contextualSpacing/>
        <w:jc w:val="both"/>
        <w:textAlignment w:val="baseline"/>
        <w:rPr>
          <w:rFonts w:ascii="Liberation Serif" w:hAnsi="Liberation Serif" w:cs="Liberation Serif"/>
          <w:sz w:val="28"/>
          <w:szCs w:val="28"/>
        </w:rPr>
      </w:pPr>
      <w:r>
        <w:rPr>
          <w:rFonts w:ascii="Liberation Serif" w:hAnsi="Liberation Serif" w:cs="Liberation Serif"/>
          <w:sz w:val="28"/>
          <w:szCs w:val="28"/>
        </w:rPr>
        <w:t xml:space="preserve">Участники </w:t>
      </w:r>
      <w:r>
        <w:rPr>
          <w:rFonts w:ascii="Liberation Serif" w:hAnsi="Liberation Serif"/>
          <w:sz w:val="28"/>
          <w:szCs w:val="28"/>
        </w:rPr>
        <w:t>общественных обсуждений</w:t>
      </w:r>
      <w:r>
        <w:rPr>
          <w:rFonts w:ascii="Liberation Serif" w:hAnsi="Liberation Serif" w:cs="Liberation Serif"/>
          <w:sz w:val="28"/>
          <w:szCs w:val="28"/>
        </w:rPr>
        <w:t xml:space="preserve"> в целях идентификации представляют следующие сведения о себе:</w:t>
      </w:r>
    </w:p>
    <w:p w14:paraId="6D022760" w14:textId="77777777" w:rsidR="00E37389" w:rsidRDefault="00E37389" w:rsidP="00E37389">
      <w:pPr>
        <w:pStyle w:val="a3"/>
        <w:numPr>
          <w:ilvl w:val="0"/>
          <w:numId w:val="5"/>
        </w:numPr>
        <w:shd w:val="clear" w:color="auto" w:fill="FFFFFF"/>
        <w:tabs>
          <w:tab w:val="left" w:pos="709"/>
          <w:tab w:val="left" w:pos="1276"/>
        </w:tabs>
        <w:suppressAutoHyphens w:val="0"/>
        <w:spacing w:after="0" w:line="240" w:lineRule="auto"/>
        <w:ind w:left="0" w:firstLine="709"/>
        <w:contextualSpacing/>
        <w:jc w:val="both"/>
        <w:textAlignment w:val="baseline"/>
        <w:rPr>
          <w:rFonts w:ascii="Liberation Serif" w:hAnsi="Liberation Serif" w:cs="Liberation Serif"/>
          <w:sz w:val="28"/>
          <w:szCs w:val="28"/>
        </w:rPr>
      </w:pPr>
      <w:r>
        <w:rPr>
          <w:rFonts w:ascii="Liberation Serif" w:hAnsi="Liberation Serif" w:cs="Liberation Serif"/>
          <w:sz w:val="28"/>
          <w:szCs w:val="28"/>
        </w:rPr>
        <w:t>для физических лиц: фамилию, имя, отчество (при наличии), дату рождения, адрес места жительства (регистрации) с предъявлением (предоставлением копии) документа, удостоверяющего личность гражданина, правоустанавливающий документ на земельный участок, на объект капитального строительства (при необходимости);</w:t>
      </w:r>
    </w:p>
    <w:p w14:paraId="06AD804B" w14:textId="77777777" w:rsidR="00E37389" w:rsidRDefault="00E37389" w:rsidP="00E37389">
      <w:pPr>
        <w:pStyle w:val="a3"/>
        <w:numPr>
          <w:ilvl w:val="0"/>
          <w:numId w:val="5"/>
        </w:numPr>
        <w:shd w:val="clear" w:color="auto" w:fill="FFFFFF"/>
        <w:tabs>
          <w:tab w:val="left" w:pos="709"/>
          <w:tab w:val="left" w:pos="1276"/>
        </w:tabs>
        <w:suppressAutoHyphens w:val="0"/>
        <w:spacing w:after="0" w:line="240" w:lineRule="auto"/>
        <w:ind w:left="0" w:firstLine="709"/>
        <w:contextualSpacing/>
        <w:jc w:val="both"/>
        <w:textAlignment w:val="baseline"/>
        <w:rPr>
          <w:rFonts w:ascii="Liberation Serif" w:hAnsi="Liberation Serif" w:cs="Liberation Serif"/>
          <w:sz w:val="28"/>
          <w:szCs w:val="28"/>
        </w:rPr>
      </w:pPr>
      <w:r>
        <w:rPr>
          <w:rFonts w:ascii="Liberation Serif" w:hAnsi="Liberation Serif" w:cs="Liberation Serif"/>
          <w:sz w:val="28"/>
          <w:szCs w:val="28"/>
        </w:rPr>
        <w:t>для юридических лиц: наименование, основной государственный регистрационный номер, место нахождения и адрес, с приложением документов, подтверждающих такие сведения, и оригинала или заверенной копии сведений об уполномоченном представителе юридического лица правоустанавливающий документ на земельный участок, на объект капитального строительства (при необходимости).</w:t>
      </w:r>
    </w:p>
    <w:p w14:paraId="491F7ECF" w14:textId="77777777" w:rsidR="00E37389" w:rsidRDefault="00E37389" w:rsidP="00E37389">
      <w:pPr>
        <w:pStyle w:val="a3"/>
        <w:widowControl w:val="0"/>
        <w:numPr>
          <w:ilvl w:val="0"/>
          <w:numId w:val="1"/>
        </w:numPr>
        <w:shd w:val="clear" w:color="auto" w:fill="FFFFFF"/>
        <w:tabs>
          <w:tab w:val="left" w:pos="709"/>
          <w:tab w:val="left" w:pos="1276"/>
        </w:tabs>
        <w:suppressAutoHyphens w:val="0"/>
        <w:spacing w:after="0" w:line="240" w:lineRule="auto"/>
        <w:ind w:left="0" w:firstLine="709"/>
        <w:contextualSpacing/>
        <w:jc w:val="both"/>
        <w:textAlignment w:val="baseline"/>
        <w:rPr>
          <w:rFonts w:ascii="Liberation Serif" w:hAnsi="Liberation Serif" w:cs="Liberation Serif"/>
          <w:sz w:val="28"/>
          <w:szCs w:val="28"/>
        </w:rPr>
      </w:pPr>
      <w:r>
        <w:rPr>
          <w:rFonts w:ascii="Liberation Serif" w:hAnsi="Liberation Serif" w:cs="Liberation Serif"/>
          <w:sz w:val="28"/>
          <w:szCs w:val="28"/>
        </w:rPr>
        <w:t xml:space="preserve">Не требуется представление документов, подтверждающих сведения об участниках </w:t>
      </w:r>
      <w:r>
        <w:rPr>
          <w:rFonts w:ascii="Liberation Serif" w:hAnsi="Liberation Serif"/>
          <w:sz w:val="28"/>
          <w:szCs w:val="28"/>
        </w:rPr>
        <w:t>общественных обсуждений</w:t>
      </w:r>
      <w:r>
        <w:rPr>
          <w:rFonts w:ascii="Liberation Serif" w:hAnsi="Liberation Serif" w:cs="Liberation Serif"/>
          <w:sz w:val="28"/>
          <w:szCs w:val="28"/>
        </w:rPr>
        <w:t xml:space="preserve">, если данными лицами вносятся предложения и замечания, касающиеся вопросов, подлежащих рассмотрению на </w:t>
      </w:r>
      <w:r>
        <w:rPr>
          <w:rFonts w:ascii="Liberation Serif" w:hAnsi="Liberation Serif"/>
          <w:sz w:val="28"/>
          <w:szCs w:val="28"/>
        </w:rPr>
        <w:t>общественных обсуждениях</w:t>
      </w:r>
      <w:r>
        <w:rPr>
          <w:rFonts w:ascii="Liberation Serif" w:hAnsi="Liberation Serif" w:cs="Liberation Serif"/>
          <w:sz w:val="28"/>
          <w:szCs w:val="28"/>
        </w:rPr>
        <w:t xml:space="preserve">, посредством официального сайта городского округа Верхняя Пышма при условии прохождения процедуры </w:t>
      </w:r>
      <w:r>
        <w:rPr>
          <w:rFonts w:ascii="Liberation Serif" w:hAnsi="Liberation Serif" w:cs="Liberation Serif"/>
          <w:sz w:val="28"/>
          <w:szCs w:val="28"/>
        </w:rPr>
        <w:br/>
        <w:t>регистрации на нем.</w:t>
      </w:r>
    </w:p>
    <w:p w14:paraId="5850A290" w14:textId="77777777" w:rsidR="00E37389" w:rsidRDefault="00E37389" w:rsidP="00E37389">
      <w:pPr>
        <w:numPr>
          <w:ilvl w:val="0"/>
          <w:numId w:val="1"/>
        </w:numPr>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Комиссией, ответственной за проведение общественных обсуждений, в соответствии с пунктом 1.3 порядка деятельности комиссии по подготовке проекта Правил землепользования и застройки на территории городского округа Верхняя Пышма, утвержденного постановлением </w:t>
      </w:r>
      <w:r>
        <w:rPr>
          <w:rFonts w:ascii="Liberation Serif" w:hAnsi="Liberation Serif" w:cs="Liberation Serif"/>
          <w:sz w:val="28"/>
          <w:szCs w:val="28"/>
        </w:rPr>
        <w:lastRenderedPageBreak/>
        <w:t>администрации городского округа Верхняя Пышма от 15.05.2017 № 298, является постоянно действующая комиссия по подготовке проекта Правил землепользования и застройки на территории городского округа Верхняя Пышма.</w:t>
      </w:r>
    </w:p>
    <w:p w14:paraId="28796693" w14:textId="77777777" w:rsidR="00E37389" w:rsidRDefault="00E37389" w:rsidP="00E37389">
      <w:pPr>
        <w:widowControl w:val="0"/>
        <w:numPr>
          <w:ilvl w:val="0"/>
          <w:numId w:val="1"/>
        </w:numPr>
        <w:tabs>
          <w:tab w:val="left" w:pos="1276"/>
        </w:tabs>
        <w:ind w:left="0" w:firstLine="709"/>
        <w:jc w:val="both"/>
        <w:rPr>
          <w:rFonts w:ascii="Liberation Serif" w:hAnsi="Liberation Serif"/>
          <w:sz w:val="28"/>
          <w:szCs w:val="28"/>
        </w:rPr>
      </w:pPr>
      <w:r>
        <w:rPr>
          <w:rFonts w:ascii="Liberation Serif" w:hAnsi="Liberation Serif"/>
          <w:sz w:val="28"/>
          <w:szCs w:val="28"/>
        </w:rPr>
        <w:t>Опубликовать оповещение о проведении общественных обсуждений по Проекту 10 июня 2026 года в соответствии пунктом 74 Положения в газете «Красное знамя», на официальном интернет-портале правовой информации городского округа Верхняя Пышма (www.верхняяпышма-право.рф), разместить на официальном сайте городского округа Верхняя Пышма (www.movp.ru) в разделе «Градостроительство и землепользование» подраздел «Общественные обсуждения», в Федеральной государственной информационной системе «Единый портал государственных и муниципальных услуг (функций)».</w:t>
      </w:r>
    </w:p>
    <w:p w14:paraId="5460DD55" w14:textId="77777777" w:rsidR="00E37389" w:rsidRDefault="00E37389" w:rsidP="00E37389">
      <w:pPr>
        <w:widowControl w:val="0"/>
        <w:numPr>
          <w:ilvl w:val="0"/>
          <w:numId w:val="1"/>
        </w:numPr>
        <w:tabs>
          <w:tab w:val="left" w:pos="1276"/>
        </w:tabs>
        <w:ind w:left="0" w:firstLine="709"/>
        <w:jc w:val="both"/>
        <w:rPr>
          <w:rFonts w:ascii="Liberation Serif" w:hAnsi="Liberation Serif"/>
          <w:sz w:val="28"/>
          <w:szCs w:val="28"/>
        </w:rPr>
      </w:pPr>
      <w:r>
        <w:rPr>
          <w:rFonts w:ascii="Liberation Serif" w:hAnsi="Liberation Serif"/>
          <w:sz w:val="28"/>
          <w:szCs w:val="28"/>
        </w:rPr>
        <w:t>Контроль исполнения настоящего постановления оставляю за собой.</w:t>
      </w:r>
    </w:p>
    <w:p w14:paraId="2317EE1B" w14:textId="77777777" w:rsidR="00E37389" w:rsidRDefault="00E37389" w:rsidP="00E37389">
      <w:pPr>
        <w:widowControl w:val="0"/>
        <w:numPr>
          <w:ilvl w:val="0"/>
          <w:numId w:val="1"/>
        </w:numPr>
        <w:ind w:left="0" w:firstLine="709"/>
        <w:jc w:val="both"/>
        <w:rPr>
          <w:rFonts w:ascii="Liberation Serif" w:hAnsi="Liberation Serif"/>
          <w:sz w:val="28"/>
          <w:szCs w:val="28"/>
        </w:rPr>
      </w:pPr>
      <w:r>
        <w:rPr>
          <w:rFonts w:ascii="Liberation Serif" w:hAnsi="Liberation Serif"/>
          <w:sz w:val="28"/>
          <w:szCs w:val="28"/>
        </w:rPr>
        <w:t xml:space="preserve">Опубликовать настоящее постановление в газете «Красное знамя», </w:t>
      </w:r>
      <w:r>
        <w:rPr>
          <w:rFonts w:ascii="Liberation Serif" w:hAnsi="Liberation Serif"/>
          <w:sz w:val="28"/>
          <w:szCs w:val="28"/>
        </w:rPr>
        <w:br/>
        <w:t>на официальном интернет-портале правовой информации городского округа Верхняя Пышма (www.верхняяпышма-право.рф), разместить на официальном сайте городского округа Верхняя Пышма (</w:t>
      </w:r>
      <w:r>
        <w:rPr>
          <w:rFonts w:ascii="Liberation Serif" w:hAnsi="Liberation Serif"/>
          <w:sz w:val="28"/>
          <w:szCs w:val="28"/>
          <w:lang w:val="en-US"/>
        </w:rPr>
        <w:t>www</w:t>
      </w:r>
      <w:r>
        <w:rPr>
          <w:rFonts w:ascii="Liberation Serif" w:hAnsi="Liberation Serif"/>
          <w:sz w:val="28"/>
          <w:szCs w:val="28"/>
        </w:rPr>
        <w:t>.movp.ru), в том числе в разделе «Градостроительство и землепользование» подраздел «Общественные обсуждения», в Федеральной государственной информационной системе «Единый портал государственных и муниципальных услуг (функций)».</w:t>
      </w:r>
    </w:p>
    <w:p w14:paraId="68164EAF" w14:textId="77777777" w:rsidR="00E37389" w:rsidRDefault="00E37389" w:rsidP="00E37389">
      <w:pPr>
        <w:widowControl w:val="0"/>
        <w:jc w:val="both"/>
        <w:rPr>
          <w:rFonts w:ascii="Liberation Serif" w:hAnsi="Liberation Serif"/>
          <w:sz w:val="28"/>
          <w:szCs w:val="28"/>
        </w:rPr>
      </w:pPr>
    </w:p>
    <w:p w14:paraId="3AD5775A" w14:textId="77777777" w:rsidR="00E37389" w:rsidRDefault="00E37389" w:rsidP="00E37389">
      <w:pPr>
        <w:widowControl w:val="0"/>
        <w:jc w:val="both"/>
        <w:rPr>
          <w:rFonts w:ascii="Liberation Serif" w:hAnsi="Liberation Serif"/>
          <w:sz w:val="28"/>
          <w:szCs w:val="28"/>
        </w:rPr>
      </w:pPr>
    </w:p>
    <w:tbl>
      <w:tblPr>
        <w:tblW w:w="5000" w:type="pct"/>
        <w:tblCellMar>
          <w:left w:w="0" w:type="dxa"/>
          <w:right w:w="0" w:type="dxa"/>
        </w:tblCellMar>
        <w:tblLook w:val="04A0" w:firstRow="1" w:lastRow="0" w:firstColumn="1" w:lastColumn="0" w:noHBand="0" w:noVBand="1"/>
      </w:tblPr>
      <w:tblGrid>
        <w:gridCol w:w="6088"/>
        <w:gridCol w:w="3267"/>
      </w:tblGrid>
      <w:tr w:rsidR="00E37389" w14:paraId="76836062" w14:textId="77777777" w:rsidTr="00E37389">
        <w:tc>
          <w:tcPr>
            <w:tcW w:w="6237" w:type="dxa"/>
            <w:vAlign w:val="bottom"/>
            <w:hideMark/>
          </w:tcPr>
          <w:p w14:paraId="2A508120" w14:textId="77777777" w:rsidR="00E37389" w:rsidRDefault="00E37389">
            <w:pPr>
              <w:rPr>
                <w:rFonts w:ascii="Liberation Serif" w:hAnsi="Liberation Serif"/>
                <w:sz w:val="28"/>
                <w:szCs w:val="28"/>
              </w:rPr>
            </w:pPr>
            <w:r>
              <w:rPr>
                <w:rFonts w:ascii="Liberation Serif" w:hAnsi="Liberation Serif"/>
                <w:sz w:val="28"/>
                <w:szCs w:val="28"/>
              </w:rPr>
              <w:t>Глава городского округа</w:t>
            </w:r>
          </w:p>
        </w:tc>
        <w:tc>
          <w:tcPr>
            <w:tcW w:w="3344" w:type="dxa"/>
            <w:vAlign w:val="bottom"/>
            <w:hideMark/>
          </w:tcPr>
          <w:p w14:paraId="6D7682C3" w14:textId="77777777" w:rsidR="00E37389" w:rsidRDefault="00E37389">
            <w:pPr>
              <w:jc w:val="right"/>
              <w:rPr>
                <w:rFonts w:ascii="Liberation Serif" w:hAnsi="Liberation Serif"/>
                <w:sz w:val="28"/>
                <w:szCs w:val="28"/>
              </w:rPr>
            </w:pPr>
            <w:r>
              <w:rPr>
                <w:rFonts w:ascii="Liberation Serif" w:hAnsi="Liberation Serif"/>
                <w:sz w:val="28"/>
                <w:szCs w:val="28"/>
              </w:rPr>
              <w:t>И.С. Зернов</w:t>
            </w:r>
          </w:p>
        </w:tc>
      </w:tr>
    </w:tbl>
    <w:p w14:paraId="29157F06" w14:textId="77777777" w:rsidR="00E37389" w:rsidRDefault="00E37389" w:rsidP="00E37389">
      <w:pPr>
        <w:pStyle w:val="ConsNormal"/>
        <w:widowControl/>
        <w:ind w:firstLine="0"/>
        <w:rPr>
          <w:rFonts w:ascii="Liberation Serif" w:hAnsi="Liberation Serif"/>
        </w:rPr>
      </w:pPr>
    </w:p>
    <w:p w14:paraId="6C22FE57" w14:textId="77777777" w:rsidR="00580081" w:rsidRDefault="00580081"/>
    <w:sectPr w:rsidR="0058008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Liberation Serif">
    <w:altName w:val="Times New Roman"/>
    <w:panose1 w:val="02020603050405020304"/>
    <w:charset w:val="CC"/>
    <w:family w:val="roman"/>
    <w:pitch w:val="variable"/>
    <w:sig w:usb0="A00002AF" w:usb1="500078FB"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52DDF"/>
    <w:multiLevelType w:val="hybridMultilevel"/>
    <w:tmpl w:val="18FA9974"/>
    <w:lvl w:ilvl="0" w:tplc="54DA8AB8">
      <w:start w:val="1"/>
      <w:numFmt w:val="decimal"/>
      <w:suff w:val="space"/>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15:restartNumberingAfterBreak="0">
    <w:nsid w:val="1143795B"/>
    <w:multiLevelType w:val="hybridMultilevel"/>
    <w:tmpl w:val="37308AA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30DE64ED"/>
    <w:multiLevelType w:val="hybridMultilevel"/>
    <w:tmpl w:val="9D36B888"/>
    <w:lvl w:ilvl="0" w:tplc="D1E2477A">
      <w:start w:val="1"/>
      <w:numFmt w:val="decimal"/>
      <w:suff w:val="space"/>
      <w:lvlText w:val="%1)"/>
      <w:lvlJc w:val="left"/>
      <w:pPr>
        <w:ind w:left="1069" w:hanging="360"/>
      </w:pPr>
      <w:rPr>
        <w:rFonts w:cs="Liberation Serif"/>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15:restartNumberingAfterBreak="0">
    <w:nsid w:val="364650CD"/>
    <w:multiLevelType w:val="hybridMultilevel"/>
    <w:tmpl w:val="F7181492"/>
    <w:lvl w:ilvl="0" w:tplc="D5942E42">
      <w:start w:val="1"/>
      <w:numFmt w:val="decimal"/>
      <w:suff w:val="space"/>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15:restartNumberingAfterBreak="0">
    <w:nsid w:val="595858AD"/>
    <w:multiLevelType w:val="hybridMultilevel"/>
    <w:tmpl w:val="73003CB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052"/>
    <w:rsid w:val="00580081"/>
    <w:rsid w:val="00841052"/>
    <w:rsid w:val="00E373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993AC"/>
  <w15:chartTrackingRefBased/>
  <w15:docId w15:val="{152F4755-C0C6-4978-9A66-79A57AF37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3738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37389"/>
    <w:pPr>
      <w:suppressAutoHyphens/>
      <w:autoSpaceDN w:val="0"/>
      <w:spacing w:after="200" w:line="276" w:lineRule="auto"/>
      <w:ind w:left="720"/>
    </w:pPr>
    <w:rPr>
      <w:rFonts w:ascii="Calibri" w:hAnsi="Calibri" w:cs="Calibri"/>
      <w:sz w:val="22"/>
      <w:szCs w:val="22"/>
    </w:rPr>
  </w:style>
  <w:style w:type="paragraph" w:customStyle="1" w:styleId="ConsNormal">
    <w:name w:val="ConsNormal"/>
    <w:rsid w:val="00E37389"/>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2797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1321</Words>
  <Characters>7531</Characters>
  <Application>Microsoft Office Word</Application>
  <DocSecurity>0</DocSecurity>
  <Lines>62</Lines>
  <Paragraphs>17</Paragraphs>
  <ScaleCrop>false</ScaleCrop>
  <Company/>
  <LinksUpToDate>false</LinksUpToDate>
  <CharactersWithSpaces>8835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Садыкова Дарья Юрьевна</dc:creator>
  <cp:keywords/>
  <dc:description/>
  <cp:lastModifiedBy>Садыкова Дарья Юрьевна</cp:lastModifiedBy>
  <cp:revision>3</cp:revision>
  <dcterms:created xsi:type="dcterms:W3CDTF">2026-06-08T08:43:00Z</dcterms:created>
  <dcterms:modified xsi:type="dcterms:W3CDTF">2026-06-08T08:43:00Z</dcterms:modified>
</cp:coreProperties>
</file>