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1804"/>
        <w:gridCol w:w="416"/>
        <w:gridCol w:w="555"/>
        <w:gridCol w:w="6207"/>
      </w:tblGrid>
      <w:tr w:rsidR="00660703" w14:paraId="56FEE0F9" w14:textId="77777777" w:rsidTr="00660703">
        <w:trPr>
          <w:trHeight w:val="524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97C455" w14:textId="77777777" w:rsidR="00660703" w:rsidRDefault="00660703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F53C4B9" w14:textId="77777777" w:rsidR="00660703" w:rsidRDefault="00660703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BAED0DD" w14:textId="77777777" w:rsidR="00660703" w:rsidRDefault="00660703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6C8F7816" w14:textId="548EB575" w:rsidR="00660703" w:rsidRDefault="00660703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EDF7BA8" wp14:editId="1787ECA8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0" t="19050" r="12065" b="19050"/>
                      <wp:wrapNone/>
                      <wp:docPr id="2" name="Полилиния: фигура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5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1FF359" id="Полилиния: фигура 2" o:spid="_x0000_s1026" style="position:absolute;margin-left:21.1pt;margin-top:3.7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6008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" path="m,l5760085,1e" filled="f" strokeweight="1.0584mm">
                      <v:path arrowok="t" o:connecttype="custom" o:connectlocs="2880043,0;5760085,1;2880043,1;0,1;0,0;5760085,1" o:connectangles="270,0,90,180,90,270" textboxrect="0,0,5760085,0"/>
                    </v:shape>
                  </w:pict>
                </mc:Fallback>
              </mc:AlternateContent>
            </w:r>
          </w:p>
        </w:tc>
      </w:tr>
      <w:tr w:rsidR="00660703" w14:paraId="7D9DAA7C" w14:textId="77777777" w:rsidTr="00660703">
        <w:trPr>
          <w:trHeight w:val="524"/>
        </w:trPr>
        <w:tc>
          <w:tcPr>
            <w:tcW w:w="28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B098967" w14:textId="77777777" w:rsidR="00660703" w:rsidRDefault="00660703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7E8D8D6" w14:textId="13A93076" w:rsidR="00660703" w:rsidRDefault="00660703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08.06.2026</w:t>
            </w:r>
            <w:bookmarkStart w:id="1" w:name="_GoBack"/>
            <w:bookmarkEnd w:id="1"/>
          </w:p>
        </w:tc>
        <w:tc>
          <w:tcPr>
            <w:tcW w:w="4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AD347DC" w14:textId="77777777" w:rsidR="00660703" w:rsidRDefault="00660703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6788CA6" w14:textId="2A329FB6" w:rsidR="00660703" w:rsidRDefault="00660703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881</w:t>
            </w:r>
          </w:p>
        </w:tc>
        <w:tc>
          <w:tcPr>
            <w:tcW w:w="635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39B8B251" w14:textId="77777777" w:rsidR="00660703" w:rsidRDefault="00660703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660703" w14:paraId="00A9DEA4" w14:textId="77777777" w:rsidTr="00660703">
        <w:trPr>
          <w:trHeight w:val="130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A247D1" w14:textId="77777777" w:rsidR="00660703" w:rsidRDefault="00660703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660703" w14:paraId="5349F80B" w14:textId="77777777" w:rsidTr="00660703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CEF885" w14:textId="77777777" w:rsidR="00660703" w:rsidRDefault="00660703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1220CFFA" w14:textId="77777777" w:rsidR="00660703" w:rsidRDefault="00660703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0FD757A4" w14:textId="77777777" w:rsidR="00660703" w:rsidRDefault="00660703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660703" w14:paraId="22E7C6BE" w14:textId="77777777" w:rsidTr="00660703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BDAECD" w14:textId="77777777" w:rsidR="00660703" w:rsidRDefault="00660703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состав Координационной комиссии по вопросам охраны труда при администрации городского округа Верхняя Пышма</w:t>
            </w:r>
          </w:p>
        </w:tc>
      </w:tr>
      <w:tr w:rsidR="00660703" w14:paraId="2DE010E8" w14:textId="77777777" w:rsidTr="00660703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C01974" w14:textId="77777777" w:rsidR="00660703" w:rsidRDefault="0066070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49D33FB" w14:textId="77777777" w:rsidR="00660703" w:rsidRDefault="0066070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7F55D44" w14:textId="77777777" w:rsidR="00660703" w:rsidRDefault="00660703" w:rsidP="00660703">
      <w:pPr>
        <w:pStyle w:val="ConsPlusTitle"/>
        <w:suppressAutoHyphens/>
        <w:ind w:firstLine="709"/>
        <w:jc w:val="both"/>
      </w:pPr>
      <w:r>
        <w:rPr>
          <w:b w:val="0"/>
          <w:sz w:val="28"/>
          <w:szCs w:val="28"/>
        </w:rPr>
        <w:t xml:space="preserve">В соответствии с Трудовым кодексом Российской Федерации, Законом Свердловской области от 22 октября 2009 года № 91-ОЗ «Об охране труда в Свердловской области», постановлением Правительства Свердловской области от 17.05.2004 № 368-ПП «Об утверждении Положения об организации государственного управления охраной труда в Свердловской области», </w:t>
      </w:r>
      <w:r>
        <w:rPr>
          <w:rFonts w:eastAsia="Calibri" w:cs="Arial"/>
          <w:b w:val="0"/>
          <w:color w:val="000000"/>
          <w:sz w:val="28"/>
          <w:szCs w:val="28"/>
          <w:lang w:eastAsia="en-US"/>
        </w:rPr>
        <w:t xml:space="preserve">руководствуясь положением о Координационной комиссии по вопросам охраны труда при администрации городского округа Верхняя Пышма, утвержденным постановлением администрации городского округа Верхняя Пышма </w:t>
      </w:r>
      <w:r>
        <w:rPr>
          <w:rFonts w:eastAsia="Calibri" w:cs="Arial"/>
          <w:b w:val="0"/>
          <w:color w:val="000000"/>
          <w:sz w:val="28"/>
          <w:szCs w:val="28"/>
          <w:lang w:eastAsia="en-US"/>
        </w:rPr>
        <w:br/>
        <w:t>от 11.09.2024 № 1211 «О Координационной комиссии по вопросам охраны труда при администрации городского округа Верхняя Пышма», в целях реализации государственной политики в области охраны труда Администрация городского округа Верхняя Пышма</w:t>
      </w:r>
    </w:p>
    <w:p w14:paraId="6B07AA08" w14:textId="77777777" w:rsidR="00660703" w:rsidRDefault="00660703" w:rsidP="00660703">
      <w:pPr>
        <w:widowControl w:val="0"/>
        <w:jc w:val="both"/>
      </w:pPr>
      <w:r>
        <w:rPr>
          <w:rFonts w:ascii="Liberation Serif" w:hAnsi="Liberation Serif"/>
          <w:b/>
          <w:sz w:val="28"/>
          <w:szCs w:val="28"/>
        </w:rPr>
        <w:t>ПОСТАНОВЛЯЕТ:</w:t>
      </w:r>
    </w:p>
    <w:p w14:paraId="2012D4D1" w14:textId="77777777" w:rsidR="00660703" w:rsidRDefault="00660703" w:rsidP="00660703">
      <w:pPr>
        <w:pStyle w:val="a3"/>
        <w:numPr>
          <w:ilvl w:val="0"/>
          <w:numId w:val="1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Внести изменения в </w:t>
      </w:r>
      <w:r>
        <w:rPr>
          <w:rFonts w:ascii="Liberation Serif" w:hAnsi="Liberation Serif" w:cs="Arial"/>
          <w:color w:val="000000"/>
          <w:sz w:val="28"/>
          <w:szCs w:val="28"/>
        </w:rPr>
        <w:t>Состав Координационной комиссии по вопросам охраны труда при администрации городского округа Верхняя Пышма</w:t>
      </w:r>
      <w:r>
        <w:rPr>
          <w:rFonts w:ascii="Liberation Serif" w:hAnsi="Liberation Serif"/>
          <w:sz w:val="28"/>
          <w:szCs w:val="28"/>
        </w:rPr>
        <w:t>, утвержденный постановлением администрации городского округа Верхняя Пышма от 11.09.2024 № 1211, изложив в новой редакции (прилагается).</w:t>
      </w:r>
    </w:p>
    <w:p w14:paraId="0D7B1C96" w14:textId="77777777" w:rsidR="00660703" w:rsidRDefault="00660703" w:rsidP="00660703">
      <w:pPr>
        <w:pStyle w:val="a3"/>
        <w:numPr>
          <w:ilvl w:val="0"/>
          <w:numId w:val="1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</w:pPr>
      <w:r>
        <w:rPr>
          <w:rFonts w:ascii="Liberation Serif" w:hAnsi="Liberation Serif" w:cs="Arial"/>
          <w:color w:val="000000"/>
          <w:sz w:val="28"/>
          <w:szCs w:val="28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 w:cs="Arial"/>
          <w:color w:val="000000"/>
          <w:sz w:val="28"/>
          <w:szCs w:val="28"/>
        </w:rPr>
        <w:br/>
        <w:t>на официальном интернет-портале правовой информации городского округа Верхняя Пышма (www.верхняяпышма-право.рф).</w:t>
      </w:r>
    </w:p>
    <w:p w14:paraId="470464FB" w14:textId="77777777" w:rsidR="00660703" w:rsidRDefault="00660703" w:rsidP="00660703">
      <w:pPr>
        <w:tabs>
          <w:tab w:val="left" w:pos="1276"/>
        </w:tabs>
        <w:jc w:val="both"/>
        <w:rPr>
          <w:sz w:val="28"/>
          <w:szCs w:val="28"/>
        </w:rPr>
      </w:pPr>
    </w:p>
    <w:p w14:paraId="0EA2DDC2" w14:textId="77777777" w:rsidR="00660703" w:rsidRDefault="00660703" w:rsidP="00660703">
      <w:pPr>
        <w:tabs>
          <w:tab w:val="left" w:pos="1276"/>
        </w:tabs>
        <w:jc w:val="both"/>
        <w:rPr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0"/>
        <w:gridCol w:w="3265"/>
      </w:tblGrid>
      <w:tr w:rsidR="00660703" w14:paraId="24703569" w14:textId="77777777" w:rsidTr="00660703">
        <w:tc>
          <w:tcPr>
            <w:tcW w:w="623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19221686" w14:textId="77777777" w:rsidR="00660703" w:rsidRDefault="0066070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4BC6CB40" w14:textId="77777777" w:rsidR="00660703" w:rsidRDefault="00660703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7FBDCAD7" w14:textId="77777777" w:rsidR="00660703" w:rsidRDefault="00660703" w:rsidP="00660703">
      <w:pPr>
        <w:pStyle w:val="ConsNormal"/>
        <w:widowControl/>
        <w:ind w:firstLine="0"/>
        <w:rPr>
          <w:rFonts w:ascii="Liberation Serif" w:hAnsi="Liberation Serif"/>
        </w:rPr>
      </w:pPr>
    </w:p>
    <w:p w14:paraId="45D12D70" w14:textId="77777777" w:rsidR="001B7629" w:rsidRDefault="001B7629"/>
    <w:sectPr w:rsidR="001B7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E246EA5"/>
    <w:multiLevelType w:val="multilevel"/>
    <w:tmpl w:val="097EA8EA"/>
    <w:lvl w:ilvl="0">
      <w:start w:val="1"/>
      <w:numFmt w:val="decimal"/>
      <w:lvlText w:val="%1."/>
      <w:lvlJc w:val="left"/>
      <w:pPr>
        <w:ind w:left="1429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DC7"/>
    <w:rsid w:val="001B7629"/>
    <w:rsid w:val="00660703"/>
    <w:rsid w:val="00C82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42DD6"/>
  <w15:chartTrackingRefBased/>
  <w15:docId w15:val="{483B7D6B-B24B-4AE3-A86F-3CC04DAEE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070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60703"/>
    <w:pPr>
      <w:suppressAutoHyphens w:val="0"/>
      <w:spacing w:after="160" w:line="244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rsid w:val="00660703"/>
    <w:pPr>
      <w:widowControl w:val="0"/>
      <w:suppressAutoHyphens/>
      <w:autoSpaceDN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Title">
    <w:name w:val="ConsPlusTitle"/>
    <w:rsid w:val="00660703"/>
    <w:pPr>
      <w:widowControl w:val="0"/>
      <w:autoSpaceDE w:val="0"/>
      <w:autoSpaceDN w:val="0"/>
      <w:spacing w:after="0" w:line="240" w:lineRule="auto"/>
    </w:pPr>
    <w:rPr>
      <w:rFonts w:ascii="Liberation Serif" w:eastAsia="Times New Roman" w:hAnsi="Liberation Serif" w:cs="Liberation Serif"/>
      <w:b/>
      <w:sz w:val="1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28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1295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2026-06-08T12:59:00Z</dcterms:created>
  <dcterms:modified xsi:type="dcterms:W3CDTF">2026-06-08T13:00:00Z</dcterms:modified>
</cp:coreProperties>
</file>