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1F27B1" w14:paraId="7C9C3619" w14:textId="77777777" w:rsidTr="00AA2780">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54859F14" w14:textId="77777777" w:rsidR="001F27B1" w:rsidRDefault="001F27B1" w:rsidP="00AA2780">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2534A433" w14:textId="77777777" w:rsidR="001F27B1" w:rsidRDefault="001F27B1" w:rsidP="00AA2780">
            <w:pPr>
              <w:tabs>
                <w:tab w:val="left" w:leader="underscore" w:pos="9639"/>
              </w:tabs>
              <w:jc w:val="center"/>
            </w:pPr>
            <w:r>
              <w:rPr>
                <w:rFonts w:ascii="Liberation Serif" w:hAnsi="Liberation Serif"/>
                <w:b/>
                <w:sz w:val="28"/>
                <w:szCs w:val="28"/>
              </w:rPr>
              <w:t>Верхняя Пышма</w:t>
            </w:r>
          </w:p>
          <w:p w14:paraId="6F8BFB83" w14:textId="77777777" w:rsidR="001F27B1" w:rsidRDefault="001F27B1" w:rsidP="00AA2780">
            <w:pPr>
              <w:jc w:val="center"/>
            </w:pPr>
            <w:r>
              <w:rPr>
                <w:rFonts w:ascii="Liberation Serif" w:hAnsi="Liberation Serif"/>
                <w:b/>
                <w:spacing w:val="40"/>
                <w:sz w:val="32"/>
                <w:szCs w:val="34"/>
              </w:rPr>
              <w:t>ПОСТАНОВЛЕНИЕ</w:t>
            </w:r>
          </w:p>
          <w:p w14:paraId="683CB943" w14:textId="77777777" w:rsidR="001F27B1" w:rsidRDefault="001F27B1" w:rsidP="00AA2780">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12E24026" wp14:editId="0CC3B82A">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7495C03D"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1F27B1" w14:paraId="7DB6995B" w14:textId="77777777" w:rsidTr="00AA2780">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0FD45977" w14:textId="77777777" w:rsidR="001F27B1" w:rsidRDefault="001F27B1" w:rsidP="00AA2780">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6078F1C9" w14:textId="4E653FDC" w:rsidR="001F27B1" w:rsidRDefault="001F27B1" w:rsidP="00AA2780">
            <w:pPr>
              <w:tabs>
                <w:tab w:val="left" w:leader="underscore" w:pos="9639"/>
              </w:tabs>
              <w:jc w:val="center"/>
            </w:pPr>
            <w:bookmarkStart w:id="0" w:name="Регдата"/>
            <w:bookmarkEnd w:id="0"/>
            <w:r>
              <w:t>19.06.2026</w:t>
            </w:r>
          </w:p>
        </w:tc>
        <w:tc>
          <w:tcPr>
            <w:tcW w:w="426" w:type="dxa"/>
            <w:shd w:val="clear" w:color="auto" w:fill="auto"/>
            <w:tcMar>
              <w:top w:w="0" w:type="dxa"/>
              <w:left w:w="0" w:type="dxa"/>
              <w:bottom w:w="0" w:type="dxa"/>
              <w:right w:w="0" w:type="dxa"/>
            </w:tcMar>
            <w:vAlign w:val="bottom"/>
          </w:tcPr>
          <w:p w14:paraId="1AE097C5" w14:textId="77777777" w:rsidR="001F27B1" w:rsidRDefault="001F27B1" w:rsidP="00AA2780">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352B1BB0" w14:textId="2359E55B" w:rsidR="001F27B1" w:rsidRDefault="001F27B1" w:rsidP="00AA2780">
            <w:pPr>
              <w:tabs>
                <w:tab w:val="left" w:leader="underscore" w:pos="9639"/>
              </w:tabs>
              <w:jc w:val="center"/>
            </w:pPr>
            <w:bookmarkStart w:id="1" w:name="Регномер"/>
            <w:bookmarkEnd w:id="1"/>
            <w:r>
              <w:t>938</w:t>
            </w:r>
            <w:bookmarkStart w:id="2" w:name="_GoBack"/>
            <w:bookmarkEnd w:id="2"/>
          </w:p>
        </w:tc>
        <w:tc>
          <w:tcPr>
            <w:tcW w:w="6358" w:type="dxa"/>
            <w:shd w:val="clear" w:color="auto" w:fill="auto"/>
            <w:tcMar>
              <w:top w:w="0" w:type="dxa"/>
              <w:left w:w="0" w:type="dxa"/>
              <w:bottom w:w="0" w:type="dxa"/>
              <w:right w:w="0" w:type="dxa"/>
            </w:tcMar>
            <w:vAlign w:val="bottom"/>
          </w:tcPr>
          <w:p w14:paraId="51D1EE7A" w14:textId="77777777" w:rsidR="001F27B1" w:rsidRDefault="001F27B1" w:rsidP="00AA2780">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1F27B1" w14:paraId="1085E878" w14:textId="77777777" w:rsidTr="00AA2780">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61262C7F" w14:textId="77777777" w:rsidR="001F27B1" w:rsidRDefault="001F27B1" w:rsidP="00AA2780">
            <w:pPr>
              <w:rPr>
                <w:rFonts w:ascii="Liberation Serif" w:hAnsi="Liberation Serif"/>
                <w:sz w:val="20"/>
                <w:szCs w:val="28"/>
              </w:rPr>
            </w:pPr>
          </w:p>
        </w:tc>
      </w:tr>
      <w:tr w:rsidR="001F27B1" w14:paraId="4626C568"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7C33FF62" w14:textId="77777777" w:rsidR="001F27B1" w:rsidRDefault="001F27B1" w:rsidP="00AA2780">
            <w:r>
              <w:rPr>
                <w:rFonts w:ascii="Liberation Serif" w:hAnsi="Liberation Serif"/>
                <w:sz w:val="20"/>
                <w:szCs w:val="28"/>
              </w:rPr>
              <w:t>г. Верхняя Пышма</w:t>
            </w:r>
          </w:p>
          <w:p w14:paraId="71D950DA" w14:textId="77777777" w:rsidR="001F27B1" w:rsidRDefault="001F27B1" w:rsidP="00AA2780">
            <w:pPr>
              <w:rPr>
                <w:rFonts w:ascii="Liberation Serif" w:hAnsi="Liberation Serif"/>
                <w:sz w:val="28"/>
                <w:szCs w:val="28"/>
                <w:lang w:val="en-US"/>
              </w:rPr>
            </w:pPr>
          </w:p>
          <w:p w14:paraId="38FFBDF2" w14:textId="77777777" w:rsidR="001F27B1" w:rsidRDefault="001F27B1" w:rsidP="00AA2780">
            <w:pPr>
              <w:rPr>
                <w:rFonts w:ascii="Liberation Serif" w:hAnsi="Liberation Serif"/>
                <w:sz w:val="28"/>
                <w:szCs w:val="28"/>
                <w:lang w:val="en-US"/>
              </w:rPr>
            </w:pPr>
          </w:p>
        </w:tc>
      </w:tr>
      <w:tr w:rsidR="001F27B1" w14:paraId="590EA560"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586FEE1D" w14:textId="77777777" w:rsidR="001F27B1" w:rsidRDefault="001F27B1" w:rsidP="00AA2780">
            <w:pPr>
              <w:jc w:val="center"/>
              <w:rPr>
                <w:rFonts w:ascii="Liberation Serif" w:hAnsi="Liberation Serif"/>
                <w:b/>
                <w:i/>
                <w:sz w:val="28"/>
                <w:szCs w:val="28"/>
              </w:rPr>
            </w:pPr>
            <w:r>
              <w:rPr>
                <w:rFonts w:ascii="Liberation Serif" w:hAnsi="Liberation Serif"/>
                <w:b/>
                <w:i/>
                <w:sz w:val="28"/>
                <w:szCs w:val="28"/>
              </w:rPr>
              <w:t xml:space="preserve">Об установлении публичного сервитута под размещение объекта электросетевого хозяйства (строительство отпайки от ВЛ-0,4 кВ ИВС от ТП-8123 (СТ «Березовая Роща») с установкой узла учета (электроснабжение ВРУ -0,4 кВ по адресу: Свердловская обл., г. Верхняя Пышма, п. Санаторный, в районе СНТ «Березовая Роща», участок 12 </w:t>
            </w:r>
            <w:r>
              <w:rPr>
                <w:rFonts w:ascii="Liberation Serif" w:hAnsi="Liberation Serif"/>
                <w:b/>
                <w:i/>
                <w:sz w:val="28"/>
                <w:szCs w:val="28"/>
              </w:rPr>
              <w:br/>
              <w:t>и уч. 13, К/№66:36:1801012:339) (0,12 км,1т.у.))</w:t>
            </w:r>
          </w:p>
        </w:tc>
      </w:tr>
      <w:tr w:rsidR="001F27B1" w14:paraId="4A34FD5D"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21EB41B9" w14:textId="77777777" w:rsidR="001F27B1" w:rsidRDefault="001F27B1" w:rsidP="00AA2780">
            <w:pPr>
              <w:jc w:val="center"/>
              <w:rPr>
                <w:rFonts w:ascii="Liberation Serif" w:hAnsi="Liberation Serif"/>
                <w:sz w:val="28"/>
                <w:szCs w:val="28"/>
              </w:rPr>
            </w:pPr>
          </w:p>
          <w:p w14:paraId="5945149F" w14:textId="77777777" w:rsidR="001F27B1" w:rsidRDefault="001F27B1" w:rsidP="00AA2780">
            <w:pPr>
              <w:jc w:val="center"/>
              <w:rPr>
                <w:rFonts w:ascii="Liberation Serif" w:hAnsi="Liberation Serif"/>
                <w:sz w:val="28"/>
                <w:szCs w:val="28"/>
              </w:rPr>
            </w:pPr>
          </w:p>
        </w:tc>
      </w:tr>
    </w:tbl>
    <w:p w14:paraId="6DE8BE4F" w14:textId="77777777" w:rsidR="001F27B1" w:rsidRDefault="001F27B1" w:rsidP="001F27B1">
      <w:pPr>
        <w:widowControl w:val="0"/>
        <w:ind w:firstLine="709"/>
        <w:jc w:val="both"/>
        <w:rPr>
          <w:rFonts w:ascii="Liberation Serif" w:hAnsi="Liberation Serif"/>
          <w:sz w:val="28"/>
        </w:rPr>
      </w:pPr>
      <w:r>
        <w:rPr>
          <w:rFonts w:ascii="Liberation Serif" w:hAnsi="Liberation Serif"/>
          <w:sz w:val="28"/>
        </w:rPr>
        <w:t xml:space="preserve">Руководствуясь пунктом 1 статьи 39.37, 39.38 – 39.46, 39.50 Земельного кодекса Российской Федерации, Федеральным законом </w:t>
      </w:r>
      <w:r>
        <w:rPr>
          <w:rFonts w:ascii="Liberation Serif" w:hAnsi="Liberation Serif"/>
          <w:sz w:val="28"/>
        </w:rPr>
        <w:br/>
        <w:t>от 06 октября 2003 года № 131-ФЗ «Об общих принципах организации местного самоуправления в Российской Федерации», Уставом городского округа Верхняя Пышма Свердловской области, рассмотрев ходатайство публичного акционерного общества «Россети Урал» (ОГРН 1056604000970, ИНН 6671163413) от 19.05.2026 об установлении публичного сервитута, Администрация городского округа Верхняя Пышма</w:t>
      </w:r>
    </w:p>
    <w:p w14:paraId="14D9E1A0" w14:textId="77777777" w:rsidR="001F27B1" w:rsidRDefault="001F27B1" w:rsidP="001F27B1">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05B17399" w14:textId="77777777" w:rsidR="001F27B1" w:rsidRDefault="001F27B1" w:rsidP="001F27B1">
      <w:pPr>
        <w:widowControl w:val="0"/>
        <w:ind w:firstLine="709"/>
        <w:jc w:val="both"/>
      </w:pPr>
      <w:r>
        <w:rPr>
          <w:rFonts w:ascii="Liberation Serif" w:hAnsi="Liberation Serif"/>
          <w:sz w:val="28"/>
          <w:szCs w:val="28"/>
        </w:rPr>
        <w:t>1.</w:t>
      </w:r>
      <w:r>
        <w:rPr>
          <w:rFonts w:ascii="Liberation Serif" w:hAnsi="Liberation Serif"/>
          <w:sz w:val="28"/>
        </w:rPr>
        <w:t xml:space="preserve"> Установить в интересах публичного акционерного общества «Россети Урал» публичный сервитут площадью 412кв. м., сроком на 10 лет в целях размещения объекта электросетевого хозяйства «</w:t>
      </w:r>
      <w:r>
        <w:rPr>
          <w:rFonts w:ascii="Liberation Serif" w:hAnsi="Liberation Serif"/>
          <w:sz w:val="28"/>
          <w:szCs w:val="28"/>
        </w:rPr>
        <w:t xml:space="preserve">(Строительство отпайки </w:t>
      </w:r>
      <w:r>
        <w:rPr>
          <w:rFonts w:ascii="Liberation Serif" w:hAnsi="Liberation Serif"/>
          <w:sz w:val="28"/>
          <w:szCs w:val="28"/>
        </w:rPr>
        <w:br/>
        <w:t>от ВЛ-0,4 кВ ИВС от ТП-8123 (СТ «Березовая Роща») с установкой узла учета (электроснабжение ВРУ-0,4 кВ по адресу: Свердловская обл., г. Верхняя Пышма, п. Санаторный, в районе СНТ «Березовая Роща», участок 12 и уч. 13, К/№66:36:1801012:339) (0,12 км,1т.у.)</w:t>
      </w:r>
      <w:r>
        <w:rPr>
          <w:rFonts w:ascii="Liberation Serif" w:hAnsi="Liberation Serif"/>
          <w:b/>
          <w:i/>
          <w:sz w:val="28"/>
          <w:szCs w:val="28"/>
        </w:rPr>
        <w:t>)</w:t>
      </w:r>
      <w:r>
        <w:rPr>
          <w:rFonts w:ascii="Liberation Serif" w:hAnsi="Liberation Serif"/>
          <w:sz w:val="28"/>
        </w:rPr>
        <w:t>» на:</w:t>
      </w:r>
    </w:p>
    <w:p w14:paraId="03AC581A" w14:textId="77777777" w:rsidR="001F27B1" w:rsidRDefault="001F27B1" w:rsidP="001F27B1">
      <w:pPr>
        <w:widowControl w:val="0"/>
        <w:tabs>
          <w:tab w:val="left" w:pos="0"/>
        </w:tabs>
        <w:ind w:firstLine="709"/>
        <w:jc w:val="both"/>
        <w:rPr>
          <w:rFonts w:ascii="Liberation Serif" w:hAnsi="Liberation Serif"/>
          <w:sz w:val="28"/>
        </w:rPr>
      </w:pPr>
      <w:r>
        <w:rPr>
          <w:rFonts w:ascii="Liberation Serif" w:hAnsi="Liberation Serif"/>
          <w:sz w:val="28"/>
        </w:rPr>
        <w:t>часть земельного участка с кадастровым номером 66:36:1801013:35 (площадью 172 кв. м.) Российская Федерация, Свердловская область, город Верхняя Пышма, поселок Санаторный, СТ «Березовая Роща» земли общего пользования;</w:t>
      </w:r>
    </w:p>
    <w:p w14:paraId="05BC94AC" w14:textId="77777777" w:rsidR="001F27B1" w:rsidRDefault="001F27B1" w:rsidP="001F27B1">
      <w:pPr>
        <w:widowControl w:val="0"/>
        <w:ind w:firstLine="709"/>
        <w:jc w:val="both"/>
        <w:rPr>
          <w:rFonts w:ascii="Liberation Serif" w:hAnsi="Liberation Serif"/>
          <w:sz w:val="28"/>
          <w:szCs w:val="28"/>
        </w:rPr>
      </w:pPr>
      <w:r>
        <w:rPr>
          <w:rFonts w:ascii="Liberation Serif" w:hAnsi="Liberation Serif"/>
          <w:sz w:val="28"/>
          <w:szCs w:val="28"/>
        </w:rPr>
        <w:t xml:space="preserve">на часть земель в кадастровом квартале 66:36:1801012 (площадью </w:t>
      </w:r>
      <w:r>
        <w:rPr>
          <w:rFonts w:ascii="Liberation Serif" w:hAnsi="Liberation Serif"/>
          <w:sz w:val="28"/>
          <w:szCs w:val="28"/>
        </w:rPr>
        <w:br/>
        <w:t>66 кв. м.);</w:t>
      </w:r>
    </w:p>
    <w:p w14:paraId="2EA038F1" w14:textId="77777777" w:rsidR="001F27B1" w:rsidRDefault="001F27B1" w:rsidP="001F27B1">
      <w:pPr>
        <w:widowControl w:val="0"/>
        <w:ind w:firstLine="709"/>
        <w:jc w:val="both"/>
        <w:rPr>
          <w:rFonts w:ascii="Liberation Serif" w:hAnsi="Liberation Serif"/>
          <w:sz w:val="28"/>
          <w:szCs w:val="28"/>
        </w:rPr>
      </w:pPr>
      <w:r>
        <w:rPr>
          <w:rFonts w:ascii="Liberation Serif" w:hAnsi="Liberation Serif"/>
          <w:sz w:val="28"/>
          <w:szCs w:val="28"/>
        </w:rPr>
        <w:t xml:space="preserve">на часть земель в кадастровом квартале 66:36:3001002 (площадью </w:t>
      </w:r>
      <w:r>
        <w:rPr>
          <w:rFonts w:ascii="Liberation Serif" w:hAnsi="Liberation Serif"/>
          <w:sz w:val="28"/>
          <w:szCs w:val="28"/>
        </w:rPr>
        <w:br/>
        <w:t xml:space="preserve">174 кв. м.) </w:t>
      </w:r>
    </w:p>
    <w:p w14:paraId="53B540B4" w14:textId="77777777" w:rsidR="001F27B1" w:rsidRDefault="001F27B1" w:rsidP="001F27B1">
      <w:pPr>
        <w:widowControl w:val="0"/>
        <w:tabs>
          <w:tab w:val="left" w:pos="0"/>
          <w:tab w:val="left" w:pos="851"/>
        </w:tabs>
        <w:ind w:firstLine="709"/>
        <w:jc w:val="both"/>
        <w:textAlignment w:val="auto"/>
        <w:rPr>
          <w:rFonts w:ascii="Liberation Serif" w:hAnsi="Liberation Serif"/>
          <w:sz w:val="28"/>
        </w:rPr>
      </w:pPr>
      <w:r>
        <w:rPr>
          <w:rFonts w:ascii="Liberation Serif" w:hAnsi="Liberation Serif"/>
          <w:sz w:val="28"/>
        </w:rPr>
        <w:t>2. Утвердить границы публичного сервитута в отношении частей земельных участков и части земель в кадастровом квартале согласно пункту 1 настоящего постановления в соответствии со схемой (прилагается).</w:t>
      </w:r>
    </w:p>
    <w:p w14:paraId="6B801A58" w14:textId="77777777" w:rsidR="001F27B1" w:rsidRDefault="001F27B1" w:rsidP="001F27B1">
      <w:pPr>
        <w:widowControl w:val="0"/>
        <w:tabs>
          <w:tab w:val="left" w:pos="0"/>
          <w:tab w:val="left" w:pos="851"/>
        </w:tabs>
        <w:ind w:firstLine="709"/>
        <w:jc w:val="both"/>
        <w:textAlignment w:val="auto"/>
        <w:rPr>
          <w:rFonts w:ascii="Liberation Serif" w:hAnsi="Liberation Serif"/>
          <w:sz w:val="28"/>
        </w:rPr>
      </w:pPr>
      <w:r>
        <w:rPr>
          <w:rFonts w:ascii="Liberation Serif" w:hAnsi="Liberation Serif"/>
          <w:sz w:val="28"/>
        </w:rPr>
        <w:t xml:space="preserve">3. Срок, в течение которого использование земельных участков (их частей) </w:t>
      </w:r>
      <w:r>
        <w:rPr>
          <w:rFonts w:ascii="Liberation Serif" w:hAnsi="Liberation Serif"/>
          <w:sz w:val="28"/>
        </w:rPr>
        <w:lastRenderedPageBreak/>
        <w:t>и (или) расположенных на них объектов недвижимости в соответствии с их разрешенным использованием будет невозможно и затруднено в связи с осуществлением деятельности, для обеспечения которой устанавливается публичный сервитут – 0 месяцев.</w:t>
      </w:r>
    </w:p>
    <w:p w14:paraId="2C7FA3D2" w14:textId="77777777" w:rsidR="001F27B1" w:rsidRDefault="001F27B1" w:rsidP="001F27B1">
      <w:pPr>
        <w:widowControl w:val="0"/>
        <w:tabs>
          <w:tab w:val="left" w:pos="0"/>
          <w:tab w:val="left" w:pos="851"/>
        </w:tabs>
        <w:ind w:firstLine="709"/>
        <w:jc w:val="both"/>
        <w:textAlignment w:val="auto"/>
        <w:rPr>
          <w:rFonts w:ascii="Liberation Serif" w:hAnsi="Liberation Serif"/>
          <w:sz w:val="28"/>
        </w:rPr>
      </w:pPr>
      <w:r>
        <w:rPr>
          <w:rFonts w:ascii="Liberation Serif" w:hAnsi="Liberation Serif"/>
          <w:sz w:val="28"/>
        </w:rPr>
        <w:t>4. Плата за публичный сервитут, установленный в отношении земельных участков с кадастровыми номерами 66:36: 1801013:35, находящихся в частной, в государственной или муниципальной собственности и обремененные правами третьих лиц, устанавливается и определяется в соответствии с Федеральным законом от 29 июля 1998 № 135-ФЗ «Об оценочной деятельности в Российской Федерации» и методическими рекомендациями,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14:paraId="37BC80E3" w14:textId="77777777" w:rsidR="001F27B1" w:rsidRDefault="001F27B1" w:rsidP="001F27B1">
      <w:pPr>
        <w:widowControl w:val="0"/>
        <w:tabs>
          <w:tab w:val="left" w:pos="0"/>
          <w:tab w:val="left" w:pos="851"/>
        </w:tabs>
        <w:ind w:firstLine="709"/>
        <w:jc w:val="both"/>
        <w:rPr>
          <w:rFonts w:ascii="Liberation Serif" w:hAnsi="Liberation Serif"/>
          <w:sz w:val="28"/>
        </w:rPr>
      </w:pPr>
      <w:r>
        <w:rPr>
          <w:rFonts w:ascii="Liberation Serif" w:hAnsi="Liberation Serif"/>
          <w:sz w:val="28"/>
        </w:rPr>
        <w:t>Размер такой платы определяется на дату, предшествующую не более чем на тридцать дней дате направления правообладателю земельного участка соглашения об осуществлении публичного сервитута.</w:t>
      </w:r>
    </w:p>
    <w:p w14:paraId="55A956E3" w14:textId="77777777" w:rsidR="001F27B1" w:rsidRDefault="001F27B1" w:rsidP="001F27B1">
      <w:pPr>
        <w:widowControl w:val="0"/>
        <w:tabs>
          <w:tab w:val="left" w:pos="0"/>
          <w:tab w:val="left" w:pos="851"/>
        </w:tabs>
        <w:ind w:firstLine="709"/>
        <w:jc w:val="both"/>
        <w:textAlignment w:val="auto"/>
        <w:rPr>
          <w:rFonts w:ascii="Liberation Serif" w:hAnsi="Liberation Serif"/>
          <w:sz w:val="28"/>
        </w:rPr>
      </w:pPr>
      <w:r>
        <w:rPr>
          <w:rFonts w:ascii="Liberation Serif" w:hAnsi="Liberation Serif"/>
          <w:sz w:val="28"/>
        </w:rPr>
        <w:t>5. Плата за публичный сервитут, установленный в отношении земель и земельных участков, находящихся в государственной или муниципальной собственности и не обремененных правами третьих лиц, указанных в пункте 1 настоящего постановления, устанавливается и рассчитывается пропорционально площади земельных участков и (или) земель в установленных границах публичного сервитута в размере 0,1 процента кадастровой стоимости земельного участка, обремененного сервитутом, за весь период сервитута.</w:t>
      </w:r>
    </w:p>
    <w:p w14:paraId="5C7714CF" w14:textId="77777777" w:rsidR="001F27B1" w:rsidRDefault="001F27B1" w:rsidP="001F27B1">
      <w:pPr>
        <w:widowControl w:val="0"/>
        <w:tabs>
          <w:tab w:val="left" w:pos="0"/>
          <w:tab w:val="left" w:pos="851"/>
        </w:tabs>
        <w:ind w:firstLine="709"/>
        <w:jc w:val="both"/>
        <w:textAlignment w:val="auto"/>
      </w:pPr>
      <w:r>
        <w:rPr>
          <w:rFonts w:ascii="Liberation Serif" w:hAnsi="Liberation Serif"/>
          <w:sz w:val="28"/>
        </w:rPr>
        <w:t xml:space="preserve">6. Установить плату за весь срок действия публичного сервитута </w:t>
      </w:r>
      <w:r>
        <w:rPr>
          <w:rFonts w:ascii="Liberation Serif" w:hAnsi="Liberation Serif"/>
          <w:sz w:val="28"/>
        </w:rPr>
        <w:br/>
        <w:t xml:space="preserve">в отношении земель в кадастровых кварталах 66:36:1801012, 66:36:3001002 </w:t>
      </w:r>
      <w:r>
        <w:rPr>
          <w:rFonts w:ascii="Liberation Serif" w:hAnsi="Liberation Serif"/>
          <w:sz w:val="28"/>
        </w:rPr>
        <w:br/>
        <w:t>в размере 12004</w:t>
      </w:r>
      <w:r>
        <w:rPr>
          <w:rFonts w:ascii="Liberation Serif" w:hAnsi="Liberation Serif"/>
          <w:color w:val="FF0000"/>
          <w:sz w:val="28"/>
        </w:rPr>
        <w:t xml:space="preserve"> </w:t>
      </w:r>
      <w:r>
        <w:rPr>
          <w:rFonts w:ascii="Liberation Serif" w:hAnsi="Liberation Serif"/>
          <w:sz w:val="28"/>
        </w:rPr>
        <w:t>рублей 40 копеек.</w:t>
      </w:r>
    </w:p>
    <w:p w14:paraId="5F663AF0" w14:textId="77777777" w:rsidR="001F27B1" w:rsidRDefault="001F27B1" w:rsidP="001F27B1">
      <w:pPr>
        <w:widowControl w:val="0"/>
        <w:tabs>
          <w:tab w:val="left" w:pos="0"/>
          <w:tab w:val="left" w:pos="851"/>
        </w:tabs>
        <w:ind w:firstLine="709"/>
        <w:jc w:val="both"/>
        <w:rPr>
          <w:rFonts w:ascii="Liberation Serif" w:hAnsi="Liberation Serif"/>
          <w:sz w:val="28"/>
        </w:rPr>
      </w:pPr>
      <w:r>
        <w:rPr>
          <w:rFonts w:ascii="Liberation Serif" w:hAnsi="Liberation Serif"/>
          <w:sz w:val="28"/>
        </w:rPr>
        <w:t>Плата за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(прилагается).</w:t>
      </w:r>
    </w:p>
    <w:p w14:paraId="6FEFFF0C" w14:textId="77777777" w:rsidR="001F27B1" w:rsidRDefault="001F27B1" w:rsidP="001F27B1">
      <w:pPr>
        <w:widowControl w:val="0"/>
        <w:tabs>
          <w:tab w:val="left" w:pos="0"/>
          <w:tab w:val="left" w:pos="851"/>
        </w:tabs>
        <w:ind w:firstLine="709"/>
        <w:jc w:val="both"/>
        <w:rPr>
          <w:rFonts w:ascii="Liberation Serif" w:hAnsi="Liberation Serif"/>
          <w:sz w:val="28"/>
        </w:rPr>
      </w:pPr>
      <w:r>
        <w:rPr>
          <w:rFonts w:ascii="Liberation Serif" w:hAnsi="Liberation Serif"/>
          <w:sz w:val="28"/>
        </w:rPr>
        <w:t>Внесенная плата не подлежит возврату в случае досрочного прекращения публичного сервитута.</w:t>
      </w:r>
    </w:p>
    <w:p w14:paraId="651864D8" w14:textId="77777777" w:rsidR="001F27B1" w:rsidRDefault="001F27B1" w:rsidP="001F27B1">
      <w:pPr>
        <w:widowControl w:val="0"/>
        <w:tabs>
          <w:tab w:val="left" w:pos="0"/>
          <w:tab w:val="left" w:pos="851"/>
        </w:tabs>
        <w:ind w:left="568"/>
        <w:jc w:val="both"/>
        <w:textAlignment w:val="auto"/>
        <w:rPr>
          <w:rFonts w:ascii="Liberation Serif" w:hAnsi="Liberation Serif"/>
          <w:sz w:val="28"/>
        </w:rPr>
      </w:pPr>
      <w:r>
        <w:rPr>
          <w:rFonts w:ascii="Liberation Serif" w:hAnsi="Liberation Serif"/>
          <w:sz w:val="28"/>
        </w:rPr>
        <w:t>7. Публичному акционерному обществу «Россети»:</w:t>
      </w:r>
    </w:p>
    <w:p w14:paraId="73E1AB7A" w14:textId="77777777" w:rsidR="001F27B1" w:rsidRDefault="001F27B1" w:rsidP="001F27B1">
      <w:pPr>
        <w:widowControl w:val="0"/>
        <w:numPr>
          <w:ilvl w:val="0"/>
          <w:numId w:val="1"/>
        </w:numPr>
        <w:tabs>
          <w:tab w:val="left" w:pos="0"/>
        </w:tabs>
        <w:ind w:left="0" w:firstLine="709"/>
        <w:jc w:val="both"/>
        <w:textAlignment w:val="auto"/>
        <w:rPr>
          <w:rFonts w:ascii="Liberation Serif" w:hAnsi="Liberation Serif"/>
          <w:sz w:val="28"/>
        </w:rPr>
      </w:pPr>
      <w:r>
        <w:rPr>
          <w:rFonts w:ascii="Liberation Serif" w:hAnsi="Liberation Serif"/>
          <w:sz w:val="28"/>
        </w:rPr>
        <w:t xml:space="preserve"> направить копию решения об установлении сервитута правообладателю земельного участка;</w:t>
      </w:r>
    </w:p>
    <w:p w14:paraId="337C4E93" w14:textId="77777777" w:rsidR="001F27B1" w:rsidRDefault="001F27B1" w:rsidP="001F27B1">
      <w:pPr>
        <w:widowControl w:val="0"/>
        <w:numPr>
          <w:ilvl w:val="0"/>
          <w:numId w:val="1"/>
        </w:numPr>
        <w:tabs>
          <w:tab w:val="left" w:pos="0"/>
        </w:tabs>
        <w:ind w:left="0" w:firstLine="709"/>
        <w:jc w:val="both"/>
        <w:textAlignment w:val="auto"/>
        <w:rPr>
          <w:rFonts w:ascii="Liberation Serif" w:hAnsi="Liberation Serif"/>
          <w:sz w:val="28"/>
        </w:rPr>
      </w:pPr>
      <w:r>
        <w:rPr>
          <w:rFonts w:ascii="Liberation Serif" w:hAnsi="Liberation Serif"/>
          <w:sz w:val="28"/>
        </w:rPr>
        <w:t xml:space="preserve">заключить Соглашение об осуществлении публичного сервитута между обладателем публичного сервитута и собственником земельного участка, находящегося в частной собственности, или арендаторами, землепользователями, землевладельцами земельных участков, находящихся </w:t>
      </w:r>
      <w:r>
        <w:rPr>
          <w:rFonts w:ascii="Liberation Serif" w:hAnsi="Liberation Serif"/>
          <w:sz w:val="28"/>
        </w:rPr>
        <w:br/>
        <w:t>в государственной или муниципальной собственности, в отношении которого установлен публичный сервитут;</w:t>
      </w:r>
    </w:p>
    <w:p w14:paraId="42DF1C91" w14:textId="77777777" w:rsidR="001F27B1" w:rsidRDefault="001F27B1" w:rsidP="001F27B1">
      <w:pPr>
        <w:numPr>
          <w:ilvl w:val="0"/>
          <w:numId w:val="1"/>
        </w:numPr>
        <w:tabs>
          <w:tab w:val="left" w:pos="0"/>
        </w:tabs>
        <w:ind w:left="0" w:firstLine="709"/>
        <w:jc w:val="both"/>
        <w:textAlignment w:val="auto"/>
        <w:rPr>
          <w:rFonts w:ascii="Liberation Serif" w:hAnsi="Liberation Serif"/>
          <w:sz w:val="28"/>
        </w:rPr>
      </w:pPr>
      <w:r>
        <w:rPr>
          <w:rFonts w:ascii="Liberation Serif" w:hAnsi="Liberation Serif"/>
          <w:sz w:val="28"/>
        </w:rPr>
        <w:t xml:space="preserve"> приступить к осуществлению публичного сервитута не ранее дня внесения сведений о публичном сервитуте в Единый государственных реестр недвижимости;</w:t>
      </w:r>
    </w:p>
    <w:p w14:paraId="0457C53D" w14:textId="77777777" w:rsidR="001F27B1" w:rsidRDefault="001F27B1" w:rsidP="001F27B1">
      <w:pPr>
        <w:widowControl w:val="0"/>
        <w:numPr>
          <w:ilvl w:val="0"/>
          <w:numId w:val="1"/>
        </w:numPr>
        <w:tabs>
          <w:tab w:val="left" w:pos="0"/>
        </w:tabs>
        <w:ind w:left="0" w:firstLine="709"/>
        <w:jc w:val="both"/>
        <w:textAlignment w:val="auto"/>
        <w:rPr>
          <w:rFonts w:ascii="Liberation Serif" w:hAnsi="Liberation Serif"/>
          <w:sz w:val="28"/>
        </w:rPr>
      </w:pPr>
      <w:r>
        <w:rPr>
          <w:rFonts w:ascii="Liberation Serif" w:hAnsi="Liberation Serif"/>
          <w:sz w:val="28"/>
        </w:rPr>
        <w:t xml:space="preserve">привести земельный участок, указанный в пункте 1 настоящего постановления, в состояние пригодное для использования, в срок, не </w:t>
      </w:r>
      <w:r>
        <w:rPr>
          <w:rFonts w:ascii="Liberation Serif" w:hAnsi="Liberation Serif"/>
          <w:sz w:val="28"/>
        </w:rPr>
        <w:lastRenderedPageBreak/>
        <w:t>превышающий три месяца после капитального строительства и текущего ремонта, реконструкции, эксплуатации, консервации, сноса инженерного сооружения, для размещения которого был установлен публичный сервитут.</w:t>
      </w:r>
    </w:p>
    <w:p w14:paraId="3636717A" w14:textId="77777777" w:rsidR="001F27B1" w:rsidRDefault="001F27B1" w:rsidP="001F27B1">
      <w:pPr>
        <w:widowControl w:val="0"/>
        <w:tabs>
          <w:tab w:val="left" w:pos="0"/>
        </w:tabs>
        <w:jc w:val="both"/>
        <w:textAlignment w:val="auto"/>
        <w:rPr>
          <w:rFonts w:ascii="Liberation Serif" w:hAnsi="Liberation Serif"/>
          <w:sz w:val="28"/>
        </w:rPr>
      </w:pPr>
      <w:r>
        <w:rPr>
          <w:rFonts w:ascii="Liberation Serif" w:hAnsi="Liberation Serif"/>
          <w:sz w:val="28"/>
        </w:rPr>
        <w:tab/>
        <w:t xml:space="preserve"> 8. Комитету по управлению имуществом администрации городского округа Верхняя Пышма:</w:t>
      </w:r>
    </w:p>
    <w:p w14:paraId="61AC37A0" w14:textId="77777777" w:rsidR="001F27B1" w:rsidRDefault="001F27B1" w:rsidP="001F27B1">
      <w:pPr>
        <w:widowControl w:val="0"/>
        <w:numPr>
          <w:ilvl w:val="0"/>
          <w:numId w:val="3"/>
        </w:numPr>
        <w:tabs>
          <w:tab w:val="left" w:pos="567"/>
          <w:tab w:val="left" w:pos="993"/>
        </w:tabs>
        <w:ind w:left="0" w:firstLine="709"/>
        <w:jc w:val="both"/>
        <w:textAlignment w:val="auto"/>
        <w:rPr>
          <w:rFonts w:ascii="Liberation Serif" w:hAnsi="Liberation Serif"/>
          <w:sz w:val="28"/>
        </w:rPr>
      </w:pPr>
      <w:r>
        <w:rPr>
          <w:rFonts w:ascii="Liberation Serif" w:hAnsi="Liberation Serif"/>
          <w:sz w:val="28"/>
        </w:rPr>
        <w:t>направить копию решения об установлении сервитута в Управление Росреестра по Свердловской области;</w:t>
      </w:r>
    </w:p>
    <w:p w14:paraId="26DEDAF4" w14:textId="77777777" w:rsidR="001F27B1" w:rsidRDefault="001F27B1" w:rsidP="001F27B1">
      <w:pPr>
        <w:widowControl w:val="0"/>
        <w:numPr>
          <w:ilvl w:val="0"/>
          <w:numId w:val="2"/>
        </w:numPr>
        <w:tabs>
          <w:tab w:val="left" w:pos="567"/>
          <w:tab w:val="left" w:pos="851"/>
        </w:tabs>
        <w:ind w:left="0" w:firstLine="709"/>
        <w:jc w:val="both"/>
        <w:textAlignment w:val="auto"/>
        <w:rPr>
          <w:rFonts w:ascii="Liberation Serif" w:hAnsi="Liberation Serif"/>
          <w:sz w:val="28"/>
        </w:rPr>
      </w:pPr>
      <w:r>
        <w:rPr>
          <w:rFonts w:ascii="Liberation Serif" w:hAnsi="Liberation Serif"/>
          <w:sz w:val="28"/>
        </w:rPr>
        <w:t>направить обладателю публичного сервитута копию постановления об установлении публичного сервитута,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14:paraId="4E8296B6" w14:textId="77777777" w:rsidR="001F27B1" w:rsidRDefault="001F27B1" w:rsidP="001F27B1">
      <w:pPr>
        <w:widowControl w:val="0"/>
        <w:ind w:firstLine="709"/>
        <w:jc w:val="both"/>
        <w:textAlignment w:val="auto"/>
        <w:rPr>
          <w:rFonts w:ascii="Liberation Serif" w:hAnsi="Liberation Serif"/>
          <w:sz w:val="28"/>
        </w:rPr>
      </w:pPr>
      <w:r>
        <w:rPr>
          <w:rFonts w:ascii="Liberation Serif" w:hAnsi="Liberation Serif"/>
          <w:sz w:val="28"/>
        </w:rPr>
        <w:t>9. Публичный сервитут считается установленным со дня внесения сведений о нем в Единый государственный реестр недвижимости.</w:t>
      </w:r>
    </w:p>
    <w:p w14:paraId="02DC9651" w14:textId="77777777" w:rsidR="001F27B1" w:rsidRDefault="001F27B1" w:rsidP="001F27B1">
      <w:pPr>
        <w:widowControl w:val="0"/>
        <w:tabs>
          <w:tab w:val="left" w:pos="851"/>
        </w:tabs>
        <w:ind w:firstLine="709"/>
        <w:jc w:val="both"/>
        <w:textAlignment w:val="auto"/>
        <w:rPr>
          <w:rFonts w:ascii="Liberation Serif" w:hAnsi="Liberation Serif"/>
          <w:sz w:val="28"/>
        </w:rPr>
      </w:pPr>
      <w:r>
        <w:rPr>
          <w:rFonts w:ascii="Liberation Serif" w:hAnsi="Liberation Serif"/>
          <w:sz w:val="28"/>
        </w:rPr>
        <w:t>10. Контроль исполнения настоящего постановления оставляю за собой.</w:t>
      </w:r>
    </w:p>
    <w:p w14:paraId="637F5EDD" w14:textId="77777777" w:rsidR="001F27B1" w:rsidRDefault="001F27B1" w:rsidP="001F27B1">
      <w:pPr>
        <w:widowControl w:val="0"/>
        <w:tabs>
          <w:tab w:val="left" w:pos="851"/>
        </w:tabs>
        <w:ind w:firstLine="709"/>
        <w:jc w:val="both"/>
        <w:textAlignment w:val="auto"/>
      </w:pPr>
      <w:r>
        <w:rPr>
          <w:rFonts w:ascii="Liberation Serif" w:hAnsi="Liberation Serif"/>
          <w:sz w:val="28"/>
        </w:rPr>
        <w:t>11.Опубликовать настоящее постановление на официальном интернет-портале правовой информации городского округа Верхняя Пышма (</w:t>
      </w:r>
      <w:r>
        <w:rPr>
          <w:rFonts w:ascii="Liberation Serif" w:hAnsi="Liberation Serif"/>
          <w:sz w:val="28"/>
          <w:lang w:val="en-US"/>
        </w:rPr>
        <w:t>www</w:t>
      </w:r>
      <w:r>
        <w:rPr>
          <w:rFonts w:ascii="Liberation Serif" w:hAnsi="Liberation Serif"/>
          <w:sz w:val="28"/>
        </w:rPr>
        <w:t>.верхняяпышма-право.рф), официальном сайте городского округа Верхняя Пышма (</w:t>
      </w:r>
      <w:r>
        <w:rPr>
          <w:rFonts w:ascii="Liberation Serif" w:hAnsi="Liberation Serif"/>
          <w:sz w:val="28"/>
          <w:lang w:val="en-US"/>
        </w:rPr>
        <w:t>www</w:t>
      </w:r>
      <w:r>
        <w:rPr>
          <w:rFonts w:ascii="Liberation Serif" w:hAnsi="Liberation Serif"/>
          <w:sz w:val="28"/>
        </w:rPr>
        <w:t>.</w:t>
      </w:r>
      <w:r>
        <w:rPr>
          <w:rFonts w:ascii="Liberation Serif" w:hAnsi="Liberation Serif"/>
          <w:sz w:val="28"/>
          <w:lang w:val="en-US"/>
        </w:rPr>
        <w:t>movp</w:t>
      </w:r>
      <w:r>
        <w:rPr>
          <w:rFonts w:ascii="Liberation Serif" w:hAnsi="Liberation Serif"/>
          <w:sz w:val="28"/>
        </w:rPr>
        <w:t>.</w:t>
      </w:r>
      <w:r>
        <w:rPr>
          <w:rFonts w:ascii="Liberation Serif" w:hAnsi="Liberation Serif"/>
          <w:sz w:val="28"/>
          <w:lang w:val="en-US"/>
        </w:rPr>
        <w:t>ru</w:t>
      </w:r>
      <w:r>
        <w:rPr>
          <w:rFonts w:ascii="Liberation Serif" w:hAnsi="Liberation Serif"/>
          <w:sz w:val="28"/>
        </w:rPr>
        <w:t>).</w:t>
      </w:r>
    </w:p>
    <w:p w14:paraId="28674265" w14:textId="77777777" w:rsidR="001F27B1" w:rsidRDefault="001F27B1" w:rsidP="001F27B1">
      <w:pPr>
        <w:widowControl w:val="0"/>
        <w:ind w:firstLine="709"/>
        <w:jc w:val="both"/>
        <w:rPr>
          <w:rFonts w:ascii="Liberation Serif" w:hAnsi="Liberation Serif"/>
          <w:sz w:val="28"/>
          <w:szCs w:val="28"/>
        </w:rPr>
      </w:pPr>
    </w:p>
    <w:p w14:paraId="1C6ADBB5" w14:textId="77777777" w:rsidR="001F27B1" w:rsidRDefault="001F27B1" w:rsidP="001F27B1">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1F27B1" w14:paraId="6A3E23AA" w14:textId="77777777" w:rsidTr="00AA2780">
        <w:tblPrEx>
          <w:tblCellMar>
            <w:top w:w="0" w:type="dxa"/>
            <w:bottom w:w="0" w:type="dxa"/>
          </w:tblCellMar>
        </w:tblPrEx>
        <w:tc>
          <w:tcPr>
            <w:tcW w:w="6237" w:type="dxa"/>
            <w:shd w:val="clear" w:color="auto" w:fill="auto"/>
            <w:tcMar>
              <w:top w:w="0" w:type="dxa"/>
              <w:left w:w="0" w:type="dxa"/>
              <w:bottom w:w="0" w:type="dxa"/>
              <w:right w:w="0" w:type="dxa"/>
            </w:tcMar>
            <w:vAlign w:val="bottom"/>
          </w:tcPr>
          <w:p w14:paraId="4A7B7F60" w14:textId="77777777" w:rsidR="001F27B1" w:rsidRDefault="001F27B1" w:rsidP="00AA2780">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7ED270CB" w14:textId="77777777" w:rsidR="001F27B1" w:rsidRDefault="001F27B1" w:rsidP="00AA2780">
            <w:pPr>
              <w:jc w:val="right"/>
              <w:rPr>
                <w:rFonts w:ascii="Liberation Serif" w:hAnsi="Liberation Serif"/>
                <w:sz w:val="28"/>
                <w:szCs w:val="28"/>
              </w:rPr>
            </w:pPr>
            <w:r>
              <w:rPr>
                <w:rFonts w:ascii="Liberation Serif" w:hAnsi="Liberation Serif"/>
                <w:sz w:val="28"/>
                <w:szCs w:val="28"/>
              </w:rPr>
              <w:t>И.С. Зернов</w:t>
            </w:r>
          </w:p>
        </w:tc>
      </w:tr>
    </w:tbl>
    <w:p w14:paraId="6CEB1DC7" w14:textId="77777777" w:rsidR="001F27B1" w:rsidRDefault="001F27B1" w:rsidP="001F27B1">
      <w:pPr>
        <w:pStyle w:val="ConsNormal"/>
        <w:widowControl/>
        <w:ind w:firstLine="0"/>
        <w:rPr>
          <w:rFonts w:ascii="Liberation Serif" w:hAnsi="Liberation Serif"/>
        </w:rPr>
      </w:pPr>
    </w:p>
    <w:p w14:paraId="2F2556DB" w14:textId="77777777" w:rsidR="00A22A8E" w:rsidRDefault="00A22A8E"/>
    <w:sectPr w:rsidR="00A22A8E">
      <w:headerReference w:type="default" r:id="rId7"/>
      <w:footerReference w:type="default" r:id="rId8"/>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DECE2" w14:textId="77777777" w:rsidR="004E43F6" w:rsidRDefault="004E43F6" w:rsidP="001F27B1">
      <w:r>
        <w:separator/>
      </w:r>
    </w:p>
  </w:endnote>
  <w:endnote w:type="continuationSeparator" w:id="0">
    <w:p w14:paraId="3E5935B5" w14:textId="77777777" w:rsidR="004E43F6" w:rsidRDefault="004E43F6" w:rsidP="001F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panose1 w:val="02020603050405020304"/>
    <w:charset w:val="CC"/>
    <w:family w:val="roman"/>
    <w:pitch w:val="variable"/>
    <w:sig w:usb0="A00002AF" w:usb1="500078F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23777" w14:textId="23C29180" w:rsidR="00F12635" w:rsidRDefault="004E43F6">
    <w:pPr>
      <w:pStyle w:val="a5"/>
      <w:jc w:val="right"/>
      <w:rPr>
        <w:sz w:val="20"/>
        <w:szCs w:val="20"/>
      </w:rPr>
    </w:pPr>
  </w:p>
  <w:p w14:paraId="7A5495A4" w14:textId="19FDB2FC" w:rsidR="001F27B1" w:rsidRDefault="001F27B1">
    <w:pPr>
      <w:pStyle w:val="a5"/>
      <w:jc w:val="right"/>
      <w:rPr>
        <w:sz w:val="20"/>
        <w:szCs w:val="20"/>
      </w:rPr>
    </w:pPr>
  </w:p>
  <w:p w14:paraId="34C83182" w14:textId="77777777" w:rsidR="001F27B1" w:rsidRDefault="001F27B1">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66CDF" w14:textId="77777777" w:rsidR="004E43F6" w:rsidRDefault="004E43F6" w:rsidP="001F27B1">
      <w:r>
        <w:separator/>
      </w:r>
    </w:p>
  </w:footnote>
  <w:footnote w:type="continuationSeparator" w:id="0">
    <w:p w14:paraId="0A1587EC" w14:textId="77777777" w:rsidR="004E43F6" w:rsidRDefault="004E43F6" w:rsidP="001F2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CEC3D" w14:textId="77777777" w:rsidR="00F12635" w:rsidRDefault="004E43F6">
    <w:pPr>
      <w:pStyle w:val="a3"/>
      <w:jc w:val="center"/>
    </w:pPr>
  </w:p>
  <w:p w14:paraId="127FB6DB" w14:textId="77777777" w:rsidR="00F12635" w:rsidRDefault="004E43F6">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9A63C2"/>
    <w:multiLevelType w:val="multilevel"/>
    <w:tmpl w:val="BBC874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4D131006"/>
    <w:multiLevelType w:val="multilevel"/>
    <w:tmpl w:val="D5607538"/>
    <w:lvl w:ilvl="0">
      <w:start w:val="1"/>
      <w:numFmt w:val="decimal"/>
      <w:lvlText w:val="%1)"/>
      <w:lvlJc w:val="left"/>
      <w:pPr>
        <w:ind w:left="113" w:firstLine="455"/>
      </w:pPr>
      <w:rPr>
        <w:rFonts w:ascii="Liberation Serif" w:eastAsia="Times New Roman" w:hAnsi="Liberation Serif" w:cs="Times New Roman"/>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C59"/>
    <w:rsid w:val="001F27B1"/>
    <w:rsid w:val="004E43F6"/>
    <w:rsid w:val="00817C59"/>
    <w:rsid w:val="00A22A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CB97D9"/>
  <w15:chartTrackingRefBased/>
  <w15:docId w15:val="{C06870E0-5DE9-4D33-9915-0399C9FD9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27B1"/>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F27B1"/>
    <w:pPr>
      <w:tabs>
        <w:tab w:val="center" w:pos="4677"/>
        <w:tab w:val="right" w:pos="9355"/>
      </w:tabs>
    </w:pPr>
  </w:style>
  <w:style w:type="character" w:customStyle="1" w:styleId="a4">
    <w:name w:val="Верхний колонтитул Знак"/>
    <w:basedOn w:val="a0"/>
    <w:link w:val="a3"/>
    <w:rsid w:val="001F27B1"/>
    <w:rPr>
      <w:rFonts w:ascii="Times New Roman" w:eastAsia="Times New Roman" w:hAnsi="Times New Roman" w:cs="Times New Roman"/>
      <w:sz w:val="24"/>
      <w:szCs w:val="24"/>
      <w:lang w:eastAsia="ru-RU"/>
    </w:rPr>
  </w:style>
  <w:style w:type="paragraph" w:styleId="a5">
    <w:name w:val="footer"/>
    <w:basedOn w:val="a"/>
    <w:link w:val="a6"/>
    <w:rsid w:val="001F27B1"/>
    <w:pPr>
      <w:tabs>
        <w:tab w:val="center" w:pos="4677"/>
        <w:tab w:val="right" w:pos="9355"/>
      </w:tabs>
    </w:pPr>
  </w:style>
  <w:style w:type="character" w:customStyle="1" w:styleId="a6">
    <w:name w:val="Нижний колонтитул Знак"/>
    <w:basedOn w:val="a0"/>
    <w:link w:val="a5"/>
    <w:rsid w:val="001F27B1"/>
    <w:rPr>
      <w:rFonts w:ascii="Times New Roman" w:eastAsia="Times New Roman" w:hAnsi="Times New Roman" w:cs="Times New Roman"/>
      <w:sz w:val="24"/>
      <w:szCs w:val="24"/>
      <w:lang w:eastAsia="ru-RU"/>
    </w:rPr>
  </w:style>
  <w:style w:type="paragraph" w:customStyle="1" w:styleId="ConsNormal">
    <w:name w:val="ConsNormal"/>
    <w:rsid w:val="001F27B1"/>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891</Words>
  <Characters>5082</Characters>
  <Application>Microsoft Office Word</Application>
  <DocSecurity>0</DocSecurity>
  <Lines>42</Lines>
  <Paragraphs>11</Paragraphs>
  <ScaleCrop>false</ScaleCrop>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2026-06-19T06:16:00Z</dcterms:created>
  <dcterms:modified xsi:type="dcterms:W3CDTF">2026-06-19T06:17:00Z</dcterms:modified>
</cp:coreProperties>
</file>