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B42B49" w14:paraId="0F32D73C" w14:textId="77777777" w:rsidTr="00867A2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F04731" w14:textId="77777777" w:rsidR="00B42B49" w:rsidRDefault="00B42B49" w:rsidP="00867A2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4E7FB5D" w14:textId="77777777" w:rsidR="00B42B49" w:rsidRDefault="00B42B49" w:rsidP="00867A2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2A31374" w14:textId="77777777" w:rsidR="00B42B49" w:rsidRDefault="00B42B49" w:rsidP="00867A2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52DF593" w14:textId="77777777" w:rsidR="00B42B49" w:rsidRDefault="00B42B49" w:rsidP="00867A24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F2D5A1" wp14:editId="6BFA50AF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736781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B42B49" w14:paraId="178B65E0" w14:textId="77777777" w:rsidTr="00867A2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C77C036" w14:textId="77777777" w:rsidR="00B42B49" w:rsidRDefault="00B42B49" w:rsidP="00867A2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159FED" w14:textId="4A74FAA7" w:rsidR="00B42B49" w:rsidRPr="00B42B49" w:rsidRDefault="00B42B49" w:rsidP="00867A24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0" w:name="Регдата"/>
            <w:bookmarkEnd w:id="0"/>
            <w:r>
              <w:rPr>
                <w:lang w:val="en-US"/>
              </w:rPr>
              <w:t>18.06.2026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DA50571" w14:textId="77777777" w:rsidR="00B42B49" w:rsidRDefault="00B42B49" w:rsidP="00867A2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ECE7852" w14:textId="786150B4" w:rsidR="00B42B49" w:rsidRPr="00B42B49" w:rsidRDefault="00B42B49" w:rsidP="00867A24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931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EACB70" w14:textId="77777777" w:rsidR="00B42B49" w:rsidRDefault="00B42B49" w:rsidP="00867A2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B42B49" w14:paraId="1BF1C888" w14:textId="77777777" w:rsidTr="00867A24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00236" w14:textId="77777777" w:rsidR="00B42B49" w:rsidRDefault="00B42B49" w:rsidP="00867A2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42B49" w14:paraId="5983C763" w14:textId="77777777" w:rsidTr="00867A2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A6C700" w14:textId="77777777" w:rsidR="00B42B49" w:rsidRDefault="00B42B49" w:rsidP="00867A2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A2D0A51" w14:textId="77777777" w:rsidR="00B42B49" w:rsidRDefault="00B42B49" w:rsidP="00867A2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CF18B8E" w14:textId="77777777" w:rsidR="00B42B49" w:rsidRDefault="00B42B49" w:rsidP="00867A2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42B49" w14:paraId="1CFAF279" w14:textId="77777777" w:rsidTr="00867A2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50419" w14:textId="77777777" w:rsidR="00B42B49" w:rsidRDefault="00B42B49" w:rsidP="00867A2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отмене постановлений Администрации городского округа Верхняя Пышма</w:t>
            </w:r>
          </w:p>
        </w:tc>
      </w:tr>
      <w:tr w:rsidR="00B42B49" w14:paraId="337644A2" w14:textId="77777777" w:rsidTr="00867A2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34D90E" w14:textId="77777777" w:rsidR="00B42B49" w:rsidRDefault="00B42B49" w:rsidP="00867A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077EAC5" w14:textId="77777777" w:rsidR="00B42B49" w:rsidRDefault="00B42B49" w:rsidP="00867A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B33D61D" w14:textId="77777777" w:rsidR="00B42B49" w:rsidRDefault="00B42B49" w:rsidP="00B42B49">
      <w:pPr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В соответствии с пунктом 1 статьи 448 </w:t>
      </w:r>
      <w:r>
        <w:rPr>
          <w:rFonts w:ascii="Liberation Serif" w:hAnsi="Liberation Serif" w:cs="Liberation Serif"/>
          <w:sz w:val="28"/>
          <w:szCs w:val="28"/>
        </w:rPr>
        <w:t xml:space="preserve">Гражданского кодекса Российской Федерации, </w:t>
      </w:r>
      <w:r>
        <w:rPr>
          <w:rFonts w:ascii="Liberation Serif" w:hAnsi="Liberation Serif"/>
          <w:sz w:val="28"/>
          <w:szCs w:val="28"/>
        </w:rPr>
        <w:t xml:space="preserve">Федеральным законом от 06 октября 2003 года № 131-ФЗ </w:t>
      </w:r>
      <w:r>
        <w:rPr>
          <w:rFonts w:ascii="Liberation Serif" w:hAnsi="Liberation Serif"/>
          <w:sz w:val="28"/>
          <w:szCs w:val="28"/>
        </w:rPr>
        <w:br/>
        <w:t xml:space="preserve">«Об общих принципах организации местного самоуправления в Российской Федерации», Решением Думы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>от 25.09.2025 № 29/6 «Об утверждении Правил выбора начальной цены предмета аукциона по продаже земельных участков и начальной цены предмета аукциона на право заключения договоров аренды земельных участков, находящихся в муниципальной собственности, а также земельных участков, государственная собственность на которые не разграничена» (в редакции Решения Думы городского округа Верхняя Пышма от 30.10.2025 № 30/3), Уставом городского округа Верхняя Пышма Свердловской области, Администрация городского округа Верхняя Пышма</w:t>
      </w:r>
    </w:p>
    <w:p w14:paraId="6EA9F983" w14:textId="77777777" w:rsidR="00B42B49" w:rsidRDefault="00B42B49" w:rsidP="00B42B49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9D614C6" w14:textId="77777777" w:rsidR="00B42B49" w:rsidRDefault="00B42B49" w:rsidP="00B42B4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 связи с выявлением технической ошибки в определении цены предмета аукционов по продаже земельных участков и начальной цены предмета аукционов на право заключения договора аренды земельных участков, находящихся в муниципальной собственности, а также земельных участков, государственная собственность на которые не разграничена, отменить:</w:t>
      </w:r>
    </w:p>
    <w:p w14:paraId="74E79EE8" w14:textId="77777777" w:rsidR="00B42B49" w:rsidRDefault="00B42B49" w:rsidP="00B42B4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постановление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>от 26.03.2026 № 413 «О проведении аукциона»;</w:t>
      </w:r>
    </w:p>
    <w:p w14:paraId="74C82636" w14:textId="77777777" w:rsidR="00B42B49" w:rsidRDefault="00B42B49" w:rsidP="00B42B4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постановление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>от 13.05.2026 № 744 «О проведении аукциона»;</w:t>
      </w:r>
    </w:p>
    <w:p w14:paraId="3D6ED03E" w14:textId="77777777" w:rsidR="00B42B49" w:rsidRDefault="00B42B49" w:rsidP="00B42B4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постановление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>от 15.06.2026 № 902 «О проведении аукциона»;</w:t>
      </w:r>
    </w:p>
    <w:p w14:paraId="5F37A048" w14:textId="77777777" w:rsidR="00B42B49" w:rsidRDefault="00B42B49" w:rsidP="00B42B4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постановление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>от 15.06.2026 № 903 «О проведении аукциона»;</w:t>
      </w:r>
    </w:p>
    <w:p w14:paraId="740CC81D" w14:textId="77777777" w:rsidR="00B42B49" w:rsidRDefault="00B42B49" w:rsidP="00B42B4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постановление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>от 16.06.2026 № 918 «О проведении аукциона».</w:t>
      </w:r>
    </w:p>
    <w:p w14:paraId="2965F833" w14:textId="77777777" w:rsidR="00B42B49" w:rsidRDefault="00B42B49" w:rsidP="00B42B49">
      <w:pPr>
        <w:tabs>
          <w:tab w:val="left" w:pos="4755"/>
        </w:tabs>
        <w:ind w:firstLine="567"/>
        <w:jc w:val="both"/>
      </w:pPr>
      <w:r>
        <w:rPr>
          <w:rFonts w:ascii="Liberation Serif" w:hAnsi="Liberation Serif"/>
          <w:sz w:val="28"/>
          <w:szCs w:val="28"/>
        </w:rPr>
        <w:t xml:space="preserve">2. Комитету по управлению имуществом администрации городского округа Верхняя Пышма </w:t>
      </w:r>
      <w:r>
        <w:rPr>
          <w:rFonts w:ascii="Liberation Serif" w:hAnsi="Liberation Serif"/>
          <w:sz w:val="28"/>
        </w:rPr>
        <w:t xml:space="preserve">отменить электронные аукционы, опубликованные </w:t>
      </w:r>
      <w:r>
        <w:rPr>
          <w:rFonts w:ascii="Liberation Serif" w:hAnsi="Liberation Serif"/>
          <w:sz w:val="28"/>
        </w:rPr>
        <w:br/>
        <w:t xml:space="preserve">на официальном сайте Российской Федерации для размещения информации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  <w:szCs w:val="28"/>
        </w:rPr>
        <w:lastRenderedPageBreak/>
        <w:t>о проведении торгов (</w:t>
      </w:r>
      <w:hyperlink r:id="rId6" w:history="1">
        <w:r>
          <w:rPr>
            <w:rFonts w:ascii="Liberation Serif" w:hAnsi="Liberation Serif"/>
            <w:sz w:val="28"/>
            <w:szCs w:val="28"/>
          </w:rPr>
          <w:t>http://torgi.gov.ru</w:t>
        </w:r>
      </w:hyperlink>
      <w:r>
        <w:rPr>
          <w:rFonts w:ascii="Liberation Serif" w:hAnsi="Liberation Serif"/>
          <w:sz w:val="28"/>
          <w:szCs w:val="28"/>
        </w:rPr>
        <w:t>) и автоматизированной системе торгов «Сбербанк-АСТ» (</w:t>
      </w:r>
      <w:hyperlink r:id="rId7" w:history="1">
        <w:r>
          <w:rPr>
            <w:rFonts w:ascii="Liberation Serif" w:hAnsi="Liberation Serif"/>
            <w:sz w:val="28"/>
            <w:szCs w:val="28"/>
          </w:rPr>
          <w:t>https://utp.sberbank-ast.ru</w:t>
        </w:r>
      </w:hyperlink>
      <w:r>
        <w:rPr>
          <w:rFonts w:ascii="Liberation Serif" w:hAnsi="Liberation Serif"/>
          <w:sz w:val="28"/>
          <w:szCs w:val="28"/>
        </w:rPr>
        <w:t xml:space="preserve">) под номером: </w:t>
      </w:r>
    </w:p>
    <w:p w14:paraId="47EF7326" w14:textId="77777777" w:rsidR="00B42B49" w:rsidRDefault="00B42B49" w:rsidP="00B42B49">
      <w:pPr>
        <w:tabs>
          <w:tab w:val="left" w:pos="4755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22000072130000000667, SBR012-2606160032.1;</w:t>
      </w:r>
    </w:p>
    <w:p w14:paraId="4821629A" w14:textId="77777777" w:rsidR="00B42B49" w:rsidRDefault="00B42B49" w:rsidP="00B42B49">
      <w:pPr>
        <w:tabs>
          <w:tab w:val="left" w:pos="4755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22000072130000000666, SBR012-2606160019.1;</w:t>
      </w:r>
    </w:p>
    <w:p w14:paraId="43D09A11" w14:textId="77777777" w:rsidR="00B42B49" w:rsidRDefault="00B42B49" w:rsidP="00B42B49">
      <w:pPr>
        <w:tabs>
          <w:tab w:val="left" w:pos="4755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22000072130000000649, SBR012-2605180080.1;</w:t>
      </w:r>
    </w:p>
    <w:p w14:paraId="34B35C23" w14:textId="77777777" w:rsidR="00B42B49" w:rsidRDefault="00B42B49" w:rsidP="00B42B49">
      <w:pPr>
        <w:tabs>
          <w:tab w:val="left" w:pos="4755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22000072130000000647, SBR012-2605070140.1.</w:t>
      </w:r>
    </w:p>
    <w:p w14:paraId="5FE27C03" w14:textId="77777777" w:rsidR="00B42B49" w:rsidRDefault="00B42B49" w:rsidP="00B42B49">
      <w:pPr>
        <w:tabs>
          <w:tab w:val="left" w:pos="4755"/>
        </w:tabs>
        <w:ind w:firstLine="567"/>
        <w:jc w:val="both"/>
      </w:pPr>
      <w:r>
        <w:rPr>
          <w:rFonts w:ascii="Liberation Serif" w:hAnsi="Liberation Serif"/>
          <w:sz w:val="28"/>
          <w:szCs w:val="28"/>
        </w:rPr>
        <w:t xml:space="preserve">3. Комитету по управлению имуществом администрации городского округа Верхняя Пышма провести мероприятия по определению начальной цены предметов аукционов в соответствии со ст. 12 </w:t>
      </w:r>
      <w:r>
        <w:rPr>
          <w:rFonts w:ascii="Liberation Serif" w:hAnsi="Liberation Serif" w:cs="Liberation Serif"/>
          <w:sz w:val="28"/>
          <w:szCs w:val="28"/>
        </w:rPr>
        <w:t xml:space="preserve">Федерального закона </w:t>
      </w:r>
      <w:r>
        <w:rPr>
          <w:rFonts w:ascii="Liberation Serif" w:hAnsi="Liberation Serif" w:cs="Liberation Serif"/>
          <w:sz w:val="28"/>
          <w:szCs w:val="28"/>
        </w:rPr>
        <w:br/>
        <w:t>от 29.07.1998 № 135-ФЗ «Об оценочной деятельности в Российской Федерации».</w:t>
      </w:r>
    </w:p>
    <w:p w14:paraId="0EBC5C01" w14:textId="77777777" w:rsidR="00B42B49" w:rsidRDefault="00B42B49" w:rsidP="00B42B49">
      <w:pPr>
        <w:tabs>
          <w:tab w:val="left" w:pos="4755"/>
        </w:tabs>
        <w:ind w:firstLine="567"/>
        <w:jc w:val="both"/>
      </w:pPr>
      <w:r>
        <w:rPr>
          <w:rFonts w:ascii="Liberation Serif" w:hAnsi="Liberation Serif"/>
          <w:color w:val="000000"/>
          <w:sz w:val="28"/>
          <w:szCs w:val="28"/>
        </w:rPr>
        <w:t>4. Контроль исполнения настоящего постановления возложить на первого заместителя главы администрации городского округа Верхняя Пышма Барменкова С.А.</w:t>
      </w:r>
    </w:p>
    <w:p w14:paraId="6B224ED4" w14:textId="77777777" w:rsidR="00B42B49" w:rsidRDefault="00B42B49" w:rsidP="00B42B49">
      <w:pPr>
        <w:tabs>
          <w:tab w:val="left" w:pos="4755"/>
        </w:tabs>
        <w:ind w:firstLine="567"/>
        <w:jc w:val="both"/>
      </w:pPr>
      <w:r>
        <w:rPr>
          <w:rFonts w:ascii="Liberation Serif" w:hAnsi="Liberation Serif"/>
          <w:color w:val="000000"/>
          <w:sz w:val="28"/>
          <w:szCs w:val="28"/>
        </w:rPr>
        <w:t>5. Опубликовать настоящее постановление на официальном сайте Российской Федерации для размещения информации о проведении торгов (http://torgi.gov.ru), официальном интернет-портале правовой информации городского округа Верхняя Пышма (www.верхняяпышма-право.рф), официальном сайте городского округа Верхняя Пышма (</w:t>
      </w:r>
      <w:hyperlink r:id="rId8" w:history="1">
        <w:r w:rsidRPr="00B42B49">
          <w:rPr>
            <w:rStyle w:val="a7"/>
            <w:rFonts w:ascii="Liberation Serif" w:hAnsi="Liberation Serif"/>
            <w:color w:val="000000"/>
            <w:sz w:val="28"/>
            <w:szCs w:val="28"/>
            <w:u w:val="none"/>
          </w:rPr>
          <w:t>http://movp.ru/</w:t>
        </w:r>
      </w:hyperlink>
      <w:r w:rsidRPr="00B42B49">
        <w:rPr>
          <w:rFonts w:ascii="Liberation Serif" w:hAnsi="Liberation Serif"/>
          <w:color w:val="000000"/>
          <w:sz w:val="28"/>
          <w:szCs w:val="28"/>
        </w:rPr>
        <w:t>).</w:t>
      </w:r>
    </w:p>
    <w:p w14:paraId="1E370B43" w14:textId="77777777" w:rsidR="00B42B49" w:rsidRDefault="00B42B49" w:rsidP="00B42B4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0B7C0B6" w14:textId="77777777" w:rsidR="00B42B49" w:rsidRDefault="00B42B49" w:rsidP="00B42B4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B42B49" w14:paraId="3D0A7E3A" w14:textId="77777777" w:rsidTr="00867A24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468E8DF" w14:textId="77777777" w:rsidR="00B42B49" w:rsidRDefault="00B42B49" w:rsidP="00867A2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BA9C4A" w14:textId="77777777" w:rsidR="00B42B49" w:rsidRDefault="00B42B49" w:rsidP="00867A2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6994B83" w14:textId="77777777" w:rsidR="00B42B49" w:rsidRDefault="00B42B49" w:rsidP="00B42B49">
      <w:pPr>
        <w:pStyle w:val="ConsNormal"/>
        <w:widowControl/>
        <w:ind w:firstLine="0"/>
        <w:rPr>
          <w:rFonts w:ascii="Liberation Serif" w:hAnsi="Liberation Serif"/>
        </w:rPr>
      </w:pPr>
    </w:p>
    <w:p w14:paraId="0A71D845" w14:textId="77777777" w:rsidR="00673496" w:rsidRDefault="00673496"/>
    <w:sectPr w:rsidR="00673496">
      <w:headerReference w:type="default" r:id="rId9"/>
      <w:footerReference w:type="default" r:id="rId10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1255CD" w14:textId="77777777" w:rsidR="000F0141" w:rsidRDefault="000F0141" w:rsidP="00B42B49">
      <w:r>
        <w:separator/>
      </w:r>
    </w:p>
  </w:endnote>
  <w:endnote w:type="continuationSeparator" w:id="0">
    <w:p w14:paraId="0C88A63C" w14:textId="77777777" w:rsidR="000F0141" w:rsidRDefault="000F0141" w:rsidP="00B42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313C0" w14:textId="45196221" w:rsidR="008F65E5" w:rsidRDefault="000F0141">
    <w:pPr>
      <w:pStyle w:val="a5"/>
      <w:jc w:val="right"/>
      <w:rPr>
        <w:sz w:val="20"/>
        <w:szCs w:val="20"/>
      </w:rPr>
    </w:pPr>
  </w:p>
  <w:p w14:paraId="79D6709D" w14:textId="77777777" w:rsidR="00B42B49" w:rsidRDefault="00B42B49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7B5C05" w14:textId="77777777" w:rsidR="000F0141" w:rsidRDefault="000F0141" w:rsidP="00B42B49">
      <w:r>
        <w:separator/>
      </w:r>
    </w:p>
  </w:footnote>
  <w:footnote w:type="continuationSeparator" w:id="0">
    <w:p w14:paraId="26F2E269" w14:textId="77777777" w:rsidR="000F0141" w:rsidRDefault="000F0141" w:rsidP="00B42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F6498C" w14:textId="77777777" w:rsidR="008F65E5" w:rsidRDefault="000F0141">
    <w:pPr>
      <w:pStyle w:val="a3"/>
      <w:jc w:val="center"/>
    </w:pPr>
  </w:p>
  <w:p w14:paraId="0F70895B" w14:textId="77777777" w:rsidR="008F65E5" w:rsidRDefault="000F0141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532"/>
    <w:rsid w:val="000F0141"/>
    <w:rsid w:val="00673496"/>
    <w:rsid w:val="00814532"/>
    <w:rsid w:val="00B42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D635C"/>
  <w15:chartTrackingRefBased/>
  <w15:docId w15:val="{40126BFC-6369-4E53-8866-141BDCF73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2B4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42B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42B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B42B4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B42B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B42B49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7">
    <w:name w:val="Hyperlink"/>
    <w:rsid w:val="00B42B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vp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tp.sberbank-ast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orgi.gov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2808</Characters>
  <Application>Microsoft Office Word</Application>
  <DocSecurity>0</DocSecurity>
  <Lines>23</Lines>
  <Paragraphs>6</Paragraphs>
  <ScaleCrop>false</ScaleCrop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2026-06-22T06:34:00Z</dcterms:created>
  <dcterms:modified xsi:type="dcterms:W3CDTF">2026-06-22T06:35:00Z</dcterms:modified>
</cp:coreProperties>
</file>