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495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85"/>
        <w:gridCol w:w="1848"/>
        <w:gridCol w:w="426"/>
        <w:gridCol w:w="568"/>
        <w:gridCol w:w="6358"/>
      </w:tblGrid>
      <w:tr w:rsidR="008B5D1F" w14:paraId="1BE81FC8" w14:textId="77777777" w:rsidTr="000F21D2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8954D24" w14:textId="77777777" w:rsidR="008B5D1F" w:rsidRDefault="008B5D1F" w:rsidP="000F21D2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 xml:space="preserve">АДМИНИСТРАЦИЯ ГОРОДСКОГО ОКРУГА </w:t>
            </w:r>
          </w:p>
          <w:p w14:paraId="52BD21F6" w14:textId="77777777" w:rsidR="008B5D1F" w:rsidRDefault="008B5D1F" w:rsidP="000F21D2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Верхняя Пышма</w:t>
            </w:r>
          </w:p>
          <w:p w14:paraId="3CCCC9F0" w14:textId="77777777" w:rsidR="008B5D1F" w:rsidRDefault="008B5D1F" w:rsidP="000F21D2">
            <w:pPr>
              <w:jc w:val="center"/>
            </w:pPr>
            <w:r>
              <w:rPr>
                <w:rFonts w:ascii="Liberation Serif" w:hAnsi="Liberation Serif"/>
                <w:b/>
                <w:spacing w:val="40"/>
                <w:sz w:val="32"/>
                <w:szCs w:val="34"/>
              </w:rPr>
              <w:t>ПОСТАНОВЛЕНИЕ</w:t>
            </w:r>
          </w:p>
          <w:p w14:paraId="176BC16D" w14:textId="77777777" w:rsidR="008B5D1F" w:rsidRDefault="008B5D1F" w:rsidP="000F21D2">
            <w:pPr>
              <w:jc w:val="center"/>
            </w:pPr>
            <w:r>
              <w:rPr>
                <w:rFonts w:ascii="Liberation Serif" w:hAnsi="Liberation Serif"/>
                <w:b/>
                <w:noProof/>
                <w:sz w:val="34"/>
                <w:szCs w:val="3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F4D25C7" wp14:editId="0DAF1664">
                      <wp:simplePos x="0" y="0"/>
                      <wp:positionH relativeFrom="column">
                        <wp:posOffset>267974</wp:posOffset>
                      </wp:positionH>
                      <wp:positionV relativeFrom="paragraph">
                        <wp:posOffset>46991</wp:posOffset>
                      </wp:positionV>
                      <wp:extent cx="5760089" cy="0"/>
                      <wp:effectExtent l="0" t="19050" r="12061" b="19050"/>
                      <wp:wrapNone/>
                      <wp:docPr id="2" name="Lin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60089" cy="0"/>
                              </a:xfrm>
                              <a:custGeom>
                                <a:avLst/>
                                <a:gdLst>
                                  <a:gd name="f0" fmla="val 10800000"/>
                                  <a:gd name="f1" fmla="val 5400000"/>
                                  <a:gd name="f2" fmla="val 180"/>
                                  <a:gd name="f3" fmla="val w"/>
                                  <a:gd name="f4" fmla="val h"/>
                                  <a:gd name="f5" fmla="val ss"/>
                                  <a:gd name="f6" fmla="val 0"/>
                                  <a:gd name="f7" fmla="+- 0 0 -180"/>
                                  <a:gd name="f8" fmla="+- 0 0 -360"/>
                                  <a:gd name="f9" fmla="abs f3"/>
                                  <a:gd name="f10" fmla="abs f4"/>
                                  <a:gd name="f11" fmla="abs f5"/>
                                  <a:gd name="f12" fmla="*/ f7 f0 1"/>
                                  <a:gd name="f13" fmla="*/ f8 f0 1"/>
                                  <a:gd name="f14" fmla="?: f9 f3 1"/>
                                  <a:gd name="f15" fmla="?: f10 f4 1"/>
                                  <a:gd name="f16" fmla="?: f11 f5 1"/>
                                  <a:gd name="f17" fmla="*/ f12 1 f2"/>
                                  <a:gd name="f18" fmla="*/ f13 1 f2"/>
                                  <a:gd name="f19" fmla="*/ f14 1 21600"/>
                                  <a:gd name="f20" fmla="*/ f15 1 21600"/>
                                  <a:gd name="f21" fmla="*/ 21600 f14 1"/>
                                  <a:gd name="f22" fmla="*/ 21600 f15 1"/>
                                  <a:gd name="f23" fmla="+- f17 0 f1"/>
                                  <a:gd name="f24" fmla="+- f18 0 f1"/>
                                  <a:gd name="f25" fmla="min f20 f19"/>
                                  <a:gd name="f26" fmla="*/ f21 1 f16"/>
                                  <a:gd name="f27" fmla="*/ f22 1 f16"/>
                                  <a:gd name="f28" fmla="val f26"/>
                                  <a:gd name="f29" fmla="val f27"/>
                                  <a:gd name="f30" fmla="*/ f6 f25 1"/>
                                  <a:gd name="f31" fmla="*/ f28 f25 1"/>
                                  <a:gd name="f32" fmla="*/ f29 f25 1"/>
                                </a:gdLst>
                                <a:ahLst/>
                                <a:cxnLst>
                                  <a:cxn ang="3cd4">
                                    <a:pos x="hc" y="t"/>
                                  </a:cxn>
                                  <a:cxn ang="0">
                                    <a:pos x="r" y="vc"/>
                                  </a:cxn>
                                  <a:cxn ang="cd4">
                                    <a:pos x="hc" y="b"/>
                                  </a:cxn>
                                  <a:cxn ang="cd2">
                                    <a:pos x="l" y="vc"/>
                                  </a:cxn>
                                  <a:cxn ang="f23">
                                    <a:pos x="f30" y="f30"/>
                                  </a:cxn>
                                  <a:cxn ang="f24">
                                    <a:pos x="f31" y="f32"/>
                                  </a:cxn>
                                </a:cxnLst>
                                <a:rect l="f30" t="f30" r="f31" b="f32"/>
                                <a:pathLst>
                                  <a:path>
                                    <a:moveTo>
                                      <a:pt x="f30" y="f30"/>
                                    </a:moveTo>
                                    <a:lnTo>
                                      <a:pt x="f31" y="f32"/>
                                    </a:lnTo>
                                  </a:path>
                                </a:pathLst>
                              </a:custGeom>
                              <a:noFill/>
                              <a:ln w="38103" cap="flat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</a:ln>
                            </wps:spPr>
                            <wps:bodyPr lIns="0" tIns="0" rIns="0" bIns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AF3D723" id="Line 3" o:spid="_x0000_s1026" style="position:absolute;margin-left:21.1pt;margin-top:3.7pt;width:453.55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5760089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" path="m,l5760089,1e" filled="f" strokeweight="1.0584mm">
                      <v:path arrowok="t" o:connecttype="custom" o:connectlocs="2880045,0;5760089,1;2880045,1;0,1;0,0;5760089,1" o:connectangles="270,0,90,180,90,270" textboxrect="0,0,5760089,0"/>
                    </v:shape>
                  </w:pict>
                </mc:Fallback>
              </mc:AlternateContent>
            </w:r>
          </w:p>
        </w:tc>
      </w:tr>
      <w:tr w:rsidR="008B5D1F" w14:paraId="0D810300" w14:textId="77777777" w:rsidTr="000F21D2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2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33180370" w14:textId="77777777" w:rsidR="008B5D1F" w:rsidRDefault="008B5D1F" w:rsidP="000F21D2">
            <w:pPr>
              <w:tabs>
                <w:tab w:val="left" w:leader="underscore" w:pos="9639"/>
              </w:tabs>
              <w:rPr>
                <w:rFonts w:ascii="Liberation Serif" w:hAnsi="Liberation Serif"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от</w:t>
            </w:r>
          </w:p>
        </w:tc>
        <w:tc>
          <w:tcPr>
            <w:tcW w:w="184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3B48B9FA" w14:textId="2A8D1190" w:rsidR="008B5D1F" w:rsidRPr="008B5D1F" w:rsidRDefault="008B5D1F" w:rsidP="000F21D2">
            <w:pPr>
              <w:tabs>
                <w:tab w:val="left" w:leader="underscore" w:pos="9639"/>
              </w:tabs>
              <w:jc w:val="center"/>
              <w:rPr>
                <w:lang w:val="en-US"/>
              </w:rPr>
            </w:pPr>
            <w:bookmarkStart w:id="0" w:name="Регдата"/>
            <w:bookmarkEnd w:id="0"/>
            <w:r>
              <w:rPr>
                <w:lang w:val="en-US"/>
              </w:rPr>
              <w:t>19.06.2026</w:t>
            </w:r>
          </w:p>
        </w:tc>
        <w:tc>
          <w:tcPr>
            <w:tcW w:w="42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701380F0" w14:textId="77777777" w:rsidR="008B5D1F" w:rsidRDefault="008B5D1F" w:rsidP="000F21D2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szCs w:val="28"/>
              </w:rPr>
              <w:t>№</w:t>
            </w:r>
          </w:p>
        </w:tc>
        <w:tc>
          <w:tcPr>
            <w:tcW w:w="56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37465E37" w14:textId="00A495BC" w:rsidR="008B5D1F" w:rsidRPr="008B5D1F" w:rsidRDefault="008B5D1F" w:rsidP="000F21D2">
            <w:pPr>
              <w:tabs>
                <w:tab w:val="left" w:leader="underscore" w:pos="9639"/>
              </w:tabs>
              <w:jc w:val="center"/>
              <w:rPr>
                <w:lang w:val="en-US"/>
              </w:rPr>
            </w:pPr>
            <w:bookmarkStart w:id="1" w:name="Регномер"/>
            <w:bookmarkEnd w:id="1"/>
            <w:r>
              <w:rPr>
                <w:lang w:val="en-US"/>
              </w:rPr>
              <w:t>940</w:t>
            </w:r>
          </w:p>
        </w:tc>
        <w:tc>
          <w:tcPr>
            <w:tcW w:w="635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1993488" w14:textId="77777777" w:rsidR="008B5D1F" w:rsidRDefault="008B5D1F" w:rsidP="000F21D2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  <w:b/>
                <w:szCs w:val="28"/>
              </w:rPr>
              <w:t xml:space="preserve"> </w:t>
            </w:r>
          </w:p>
        </w:tc>
      </w:tr>
      <w:tr w:rsidR="008B5D1F" w14:paraId="6996A78E" w14:textId="77777777" w:rsidTr="000F21D2">
        <w:tblPrEx>
          <w:tblCellMar>
            <w:top w:w="0" w:type="dxa"/>
            <w:bottom w:w="0" w:type="dxa"/>
          </w:tblCellMar>
        </w:tblPrEx>
        <w:trPr>
          <w:trHeight w:val="130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95CD651" w14:textId="77777777" w:rsidR="008B5D1F" w:rsidRDefault="008B5D1F" w:rsidP="000F21D2">
            <w:pPr>
              <w:rPr>
                <w:rFonts w:ascii="Liberation Serif" w:hAnsi="Liberation Serif"/>
                <w:sz w:val="20"/>
                <w:szCs w:val="28"/>
              </w:rPr>
            </w:pPr>
          </w:p>
        </w:tc>
      </w:tr>
      <w:tr w:rsidR="008B5D1F" w14:paraId="14FE4B2C" w14:textId="77777777" w:rsidTr="000F21D2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3A6F363" w14:textId="77777777" w:rsidR="008B5D1F" w:rsidRDefault="008B5D1F" w:rsidP="000F21D2">
            <w:r>
              <w:rPr>
                <w:rFonts w:ascii="Liberation Serif" w:hAnsi="Liberation Serif"/>
                <w:sz w:val="20"/>
                <w:szCs w:val="28"/>
              </w:rPr>
              <w:t>г. Верхняя Пышма</w:t>
            </w:r>
          </w:p>
          <w:p w14:paraId="46D40005" w14:textId="77777777" w:rsidR="008B5D1F" w:rsidRDefault="008B5D1F" w:rsidP="000F21D2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  <w:p w14:paraId="4E119E9A" w14:textId="77777777" w:rsidR="008B5D1F" w:rsidRDefault="008B5D1F" w:rsidP="000F21D2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</w:tc>
      </w:tr>
      <w:tr w:rsidR="008B5D1F" w14:paraId="7BB52943" w14:textId="77777777" w:rsidTr="000F21D2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A968690" w14:textId="77777777" w:rsidR="008B5D1F" w:rsidRDefault="008B5D1F" w:rsidP="000F21D2">
            <w:pPr>
              <w:jc w:val="center"/>
              <w:rPr>
                <w:rFonts w:ascii="Liberation Serif" w:hAnsi="Liberation Serif"/>
                <w:b/>
                <w:i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>Об отмене особого противопожарного режима на территории городского округа Верхняя Пышма</w:t>
            </w:r>
          </w:p>
        </w:tc>
      </w:tr>
      <w:tr w:rsidR="008B5D1F" w14:paraId="6494C792" w14:textId="77777777" w:rsidTr="000F21D2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FFCDF5B" w14:textId="77777777" w:rsidR="008B5D1F" w:rsidRDefault="008B5D1F" w:rsidP="000F21D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14:paraId="5311952D" w14:textId="77777777" w:rsidR="008B5D1F" w:rsidRDefault="008B5D1F" w:rsidP="000F21D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14:paraId="3AB91F48" w14:textId="77777777" w:rsidR="008B5D1F" w:rsidRDefault="008B5D1F" w:rsidP="008B5D1F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В соответствии со статьей 19 Федерального закона Российской Федерации от 21 декабря 1994 года № 69-ФЗ «О пожарной безопасности», статьями 8, 14 Закона Свердловской области от 15 июля 2005 года № 82-ОЗ «Об обеспечении пожарной безопасности на территории Свердловской области», в связи с понижением класса </w:t>
      </w:r>
      <w:proofErr w:type="spellStart"/>
      <w:r>
        <w:rPr>
          <w:rFonts w:ascii="Liberation Serif" w:hAnsi="Liberation Serif"/>
          <w:sz w:val="28"/>
          <w:szCs w:val="28"/>
        </w:rPr>
        <w:t>горимости</w:t>
      </w:r>
      <w:proofErr w:type="spellEnd"/>
      <w:r>
        <w:rPr>
          <w:rFonts w:ascii="Liberation Serif" w:hAnsi="Liberation Serif"/>
          <w:sz w:val="28"/>
          <w:szCs w:val="28"/>
        </w:rPr>
        <w:t>, угрозы возникновения и распространения лесных и других ландшафтных (природных) пожаров на территории городского округа Верхняя Пышма Администрация городского округа Верхняя Пышма</w:t>
      </w:r>
    </w:p>
    <w:p w14:paraId="6AF1CE91" w14:textId="77777777" w:rsidR="008B5D1F" w:rsidRDefault="008B5D1F" w:rsidP="008B5D1F">
      <w:pPr>
        <w:widowControl w:val="0"/>
        <w:jc w:val="both"/>
        <w:rPr>
          <w:rFonts w:ascii="Liberation Serif" w:hAnsi="Liberation Serif"/>
          <w:b/>
          <w:bCs/>
          <w:sz w:val="28"/>
          <w:szCs w:val="28"/>
        </w:rPr>
      </w:pPr>
      <w:r>
        <w:rPr>
          <w:rFonts w:ascii="Liberation Serif" w:hAnsi="Liberation Serif"/>
          <w:b/>
          <w:bCs/>
          <w:sz w:val="28"/>
          <w:szCs w:val="28"/>
        </w:rPr>
        <w:t>ПОСТАНОВЛЯЕТ:</w:t>
      </w:r>
    </w:p>
    <w:p w14:paraId="598E8078" w14:textId="77777777" w:rsidR="008B5D1F" w:rsidRDefault="008B5D1F" w:rsidP="008B5D1F">
      <w:pPr>
        <w:pStyle w:val="a7"/>
        <w:widowControl w:val="0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Отменить особый противопожарный режим, установленный </w:t>
      </w:r>
      <w:r>
        <w:rPr>
          <w:rFonts w:ascii="Liberation Serif" w:hAnsi="Liberation Serif"/>
          <w:sz w:val="28"/>
          <w:szCs w:val="28"/>
        </w:rPr>
        <w:br/>
        <w:t>на территории городского округа Верхняя Пышма.</w:t>
      </w:r>
    </w:p>
    <w:p w14:paraId="4AE355BB" w14:textId="77777777" w:rsidR="008B5D1F" w:rsidRDefault="008B5D1F" w:rsidP="008B5D1F">
      <w:pPr>
        <w:pStyle w:val="a7"/>
        <w:widowControl w:val="0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Признать утратившим силу постановление Администрации городского округа Верхняя Пышма от 24.04.2026 № 643 «Об установлении особого противопожарного режима на территории городского округа Верхняя Пышма».</w:t>
      </w:r>
    </w:p>
    <w:p w14:paraId="0E5CD47B" w14:textId="77777777" w:rsidR="008B5D1F" w:rsidRDefault="008B5D1F" w:rsidP="008B5D1F">
      <w:pPr>
        <w:pStyle w:val="a7"/>
        <w:widowControl w:val="0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Контроль исполнения настоящего постановления оставляю за собой.</w:t>
      </w:r>
    </w:p>
    <w:p w14:paraId="1A503B97" w14:textId="77777777" w:rsidR="008B5D1F" w:rsidRDefault="008B5D1F" w:rsidP="008B5D1F">
      <w:pPr>
        <w:pStyle w:val="a7"/>
        <w:widowControl w:val="0"/>
        <w:numPr>
          <w:ilvl w:val="0"/>
          <w:numId w:val="1"/>
        </w:numPr>
        <w:tabs>
          <w:tab w:val="left" w:pos="993"/>
        </w:tabs>
        <w:ind w:left="0" w:firstLine="709"/>
        <w:jc w:val="both"/>
      </w:pPr>
      <w:r>
        <w:rPr>
          <w:rFonts w:ascii="Liberation Serif" w:hAnsi="Liberation Serif"/>
          <w:sz w:val="28"/>
          <w:szCs w:val="28"/>
        </w:rPr>
        <w:t xml:space="preserve">Опубликовать настоящее постановление в газете «Красное знамя», </w:t>
      </w:r>
      <w:r>
        <w:rPr>
          <w:rFonts w:ascii="Liberation Serif" w:hAnsi="Liberation Serif"/>
          <w:sz w:val="28"/>
          <w:szCs w:val="28"/>
        </w:rPr>
        <w:br/>
        <w:t>на официальном интернет-портале правовой информации городского округа Верхняя Пышма (</w:t>
      </w:r>
      <w:r>
        <w:rPr>
          <w:rFonts w:ascii="Liberation Serif" w:hAnsi="Liberation Serif"/>
          <w:sz w:val="28"/>
          <w:szCs w:val="28"/>
          <w:lang w:val="en-US"/>
        </w:rPr>
        <w:t>www</w:t>
      </w:r>
      <w:r>
        <w:rPr>
          <w:rFonts w:ascii="Liberation Serif" w:hAnsi="Liberation Serif"/>
          <w:sz w:val="28"/>
          <w:szCs w:val="28"/>
        </w:rPr>
        <w:t>.</w:t>
      </w:r>
      <w:proofErr w:type="spellStart"/>
      <w:r>
        <w:rPr>
          <w:rFonts w:ascii="Liberation Serif" w:hAnsi="Liberation Serif"/>
          <w:sz w:val="28"/>
          <w:szCs w:val="28"/>
        </w:rPr>
        <w:t>верхняяпышма-право.рф</w:t>
      </w:r>
      <w:proofErr w:type="spellEnd"/>
      <w:r>
        <w:rPr>
          <w:rFonts w:ascii="Liberation Serif" w:hAnsi="Liberation Serif"/>
          <w:sz w:val="28"/>
          <w:szCs w:val="28"/>
        </w:rPr>
        <w:t>), разместить на официальном сайте городского округа Верхняя Пышма (</w:t>
      </w:r>
      <w:r>
        <w:rPr>
          <w:rFonts w:ascii="Liberation Serif" w:hAnsi="Liberation Serif"/>
          <w:sz w:val="28"/>
          <w:szCs w:val="28"/>
          <w:lang w:val="en-US"/>
        </w:rPr>
        <w:t>https</w:t>
      </w:r>
      <w:r>
        <w:rPr>
          <w:rFonts w:ascii="Liberation Serif" w:hAnsi="Liberation Serif"/>
          <w:sz w:val="28"/>
          <w:szCs w:val="28"/>
        </w:rPr>
        <w:t>://</w:t>
      </w:r>
      <w:proofErr w:type="spellStart"/>
      <w:r>
        <w:rPr>
          <w:rFonts w:ascii="Liberation Serif" w:hAnsi="Liberation Serif"/>
          <w:sz w:val="28"/>
          <w:szCs w:val="28"/>
          <w:lang w:val="en-US"/>
        </w:rPr>
        <w:t>movp</w:t>
      </w:r>
      <w:proofErr w:type="spellEnd"/>
      <w:r>
        <w:rPr>
          <w:rFonts w:ascii="Liberation Serif" w:hAnsi="Liberation Serif"/>
          <w:sz w:val="28"/>
          <w:szCs w:val="28"/>
        </w:rPr>
        <w:t>.</w:t>
      </w:r>
      <w:proofErr w:type="spellStart"/>
      <w:r>
        <w:rPr>
          <w:rFonts w:ascii="Liberation Serif" w:hAnsi="Liberation Serif"/>
          <w:sz w:val="28"/>
          <w:szCs w:val="28"/>
          <w:lang w:val="en-US"/>
        </w:rPr>
        <w:t>ru</w:t>
      </w:r>
      <w:proofErr w:type="spellEnd"/>
      <w:r>
        <w:rPr>
          <w:rFonts w:ascii="Liberation Serif" w:hAnsi="Liberation Serif"/>
          <w:sz w:val="28"/>
          <w:szCs w:val="28"/>
        </w:rPr>
        <w:t>).</w:t>
      </w:r>
    </w:p>
    <w:p w14:paraId="130ADF95" w14:textId="77777777" w:rsidR="008B5D1F" w:rsidRDefault="008B5D1F" w:rsidP="008B5D1F">
      <w:pPr>
        <w:widowControl w:val="0"/>
        <w:tabs>
          <w:tab w:val="left" w:pos="993"/>
        </w:tabs>
        <w:jc w:val="both"/>
        <w:rPr>
          <w:rFonts w:ascii="Liberation Serif" w:hAnsi="Liberation Serif"/>
          <w:sz w:val="28"/>
          <w:szCs w:val="28"/>
        </w:rPr>
      </w:pPr>
    </w:p>
    <w:p w14:paraId="233014CC" w14:textId="77777777" w:rsidR="008B5D1F" w:rsidRDefault="008B5D1F" w:rsidP="008B5D1F">
      <w:pPr>
        <w:widowControl w:val="0"/>
        <w:tabs>
          <w:tab w:val="left" w:pos="993"/>
        </w:tabs>
        <w:jc w:val="both"/>
        <w:rPr>
          <w:rFonts w:ascii="Liberation Serif" w:hAnsi="Liberation Serif"/>
          <w:sz w:val="28"/>
          <w:szCs w:val="28"/>
        </w:rPr>
      </w:pP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237"/>
        <w:gridCol w:w="3344"/>
      </w:tblGrid>
      <w:tr w:rsidR="008B5D1F" w14:paraId="50B22434" w14:textId="77777777" w:rsidTr="000F21D2">
        <w:tblPrEx>
          <w:tblCellMar>
            <w:top w:w="0" w:type="dxa"/>
            <w:bottom w:w="0" w:type="dxa"/>
          </w:tblCellMar>
        </w:tblPrEx>
        <w:tc>
          <w:tcPr>
            <w:tcW w:w="623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069A9C65" w14:textId="77777777" w:rsidR="008B5D1F" w:rsidRDefault="008B5D1F" w:rsidP="000F21D2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Глава городского округа</w:t>
            </w:r>
          </w:p>
        </w:tc>
        <w:tc>
          <w:tcPr>
            <w:tcW w:w="334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746E90B3" w14:textId="77777777" w:rsidR="008B5D1F" w:rsidRDefault="008B5D1F" w:rsidP="000F21D2">
            <w:pPr>
              <w:jc w:val="right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И.С. Зернов</w:t>
            </w:r>
          </w:p>
        </w:tc>
      </w:tr>
    </w:tbl>
    <w:p w14:paraId="5D23BE6C" w14:textId="77777777" w:rsidR="008B5D1F" w:rsidRDefault="008B5D1F" w:rsidP="008B5D1F">
      <w:pPr>
        <w:pStyle w:val="ConsNormal"/>
        <w:widowControl/>
        <w:ind w:firstLine="0"/>
        <w:rPr>
          <w:rFonts w:ascii="Liberation Serif" w:hAnsi="Liberation Serif"/>
        </w:rPr>
      </w:pPr>
    </w:p>
    <w:p w14:paraId="17B2E6F1" w14:textId="04450440" w:rsidR="00016428" w:rsidRDefault="00016428"/>
    <w:p w14:paraId="66C0C5D8" w14:textId="0C72CAF6" w:rsidR="008B5D1F" w:rsidRDefault="008B5D1F" w:rsidP="008B5D1F"/>
    <w:p w14:paraId="2AE0EA87" w14:textId="11920880" w:rsidR="008B5D1F" w:rsidRPr="008B5D1F" w:rsidRDefault="008B5D1F" w:rsidP="008B5D1F">
      <w:pPr>
        <w:tabs>
          <w:tab w:val="left" w:pos="8085"/>
        </w:tabs>
      </w:pPr>
      <w:r>
        <w:tab/>
      </w:r>
      <w:bookmarkStart w:id="2" w:name="_GoBack"/>
      <w:bookmarkEnd w:id="2"/>
    </w:p>
    <w:sectPr w:rsidR="008B5D1F" w:rsidRPr="008B5D1F">
      <w:headerReference w:type="default" r:id="rId7"/>
      <w:footerReference w:type="default" r:id="rId8"/>
      <w:pgSz w:w="11906" w:h="16838"/>
      <w:pgMar w:top="1134" w:right="624" w:bottom="1134" w:left="1701" w:header="454" w:footer="3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ED3CB1A" w14:textId="77777777" w:rsidR="00524188" w:rsidRDefault="00524188" w:rsidP="008B5D1F">
      <w:r>
        <w:separator/>
      </w:r>
    </w:p>
  </w:endnote>
  <w:endnote w:type="continuationSeparator" w:id="0">
    <w:p w14:paraId="5F3B3006" w14:textId="77777777" w:rsidR="00524188" w:rsidRDefault="00524188" w:rsidP="008B5D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1B80E65" w14:textId="6A53BA23" w:rsidR="00552838" w:rsidRDefault="00524188">
    <w:pPr>
      <w:pStyle w:val="a5"/>
      <w:jc w:val="right"/>
      <w:rPr>
        <w:sz w:val="20"/>
        <w:szCs w:val="20"/>
      </w:rPr>
    </w:pPr>
  </w:p>
  <w:p w14:paraId="2918B5A5" w14:textId="77777777" w:rsidR="008B5D1F" w:rsidRDefault="008B5D1F">
    <w:pPr>
      <w:pStyle w:val="a5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73A1AB6" w14:textId="77777777" w:rsidR="00524188" w:rsidRDefault="00524188" w:rsidP="008B5D1F">
      <w:r>
        <w:separator/>
      </w:r>
    </w:p>
  </w:footnote>
  <w:footnote w:type="continuationSeparator" w:id="0">
    <w:p w14:paraId="126655C0" w14:textId="77777777" w:rsidR="00524188" w:rsidRDefault="00524188" w:rsidP="008B5D1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0FABEAA" w14:textId="77777777" w:rsidR="00552838" w:rsidRDefault="00524188">
    <w:pPr>
      <w:pStyle w:val="a3"/>
      <w:jc w:val="center"/>
    </w:pPr>
  </w:p>
  <w:p w14:paraId="7E714C68" w14:textId="77777777" w:rsidR="00552838" w:rsidRDefault="00524188">
    <w:pPr>
      <w:pStyle w:val="a3"/>
      <w:jc w:val="center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49B3F51"/>
    <w:multiLevelType w:val="multilevel"/>
    <w:tmpl w:val="B3B4855E"/>
    <w:lvl w:ilvl="0">
      <w:start w:val="1"/>
      <w:numFmt w:val="decimal"/>
      <w:lvlText w:val="%1.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06D7"/>
    <w:rsid w:val="00016428"/>
    <w:rsid w:val="005106D7"/>
    <w:rsid w:val="00524188"/>
    <w:rsid w:val="008B5D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83C673"/>
  <w15:chartTrackingRefBased/>
  <w15:docId w15:val="{0DEFF521-A292-4416-BEA5-868BF598C2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B5D1F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8B5D1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8B5D1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rsid w:val="008B5D1F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8B5D1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rsid w:val="008B5D1F"/>
    <w:pPr>
      <w:widowControl w:val="0"/>
      <w:suppressAutoHyphens/>
      <w:autoSpaceDN w:val="0"/>
      <w:snapToGrid w:val="0"/>
      <w:spacing w:after="0" w:line="240" w:lineRule="auto"/>
      <w:ind w:firstLine="720"/>
      <w:textAlignment w:val="baseline"/>
    </w:pPr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rsid w:val="008B5D1F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205</Words>
  <Characters>1175</Characters>
  <Application>Microsoft Office Word</Application>
  <DocSecurity>0</DocSecurity>
  <Lines>9</Lines>
  <Paragraphs>2</Paragraphs>
  <ScaleCrop>false</ScaleCrop>
  <Company/>
  <LinksUpToDate>false</LinksUpToDate>
  <CharactersWithSpaces>1378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Садыкова Дарья Юрьевна</dc:creator>
  <cp:keywords/>
  <dc:description/>
  <cp:lastModifiedBy>Садыкова Дарья Юрьевна</cp:lastModifiedBy>
  <cp:revision>2</cp:revision>
  <dcterms:created xsi:type="dcterms:W3CDTF">2026-06-23T03:37:00Z</dcterms:created>
  <dcterms:modified xsi:type="dcterms:W3CDTF">2026-06-23T03:37:00Z</dcterms:modified>
</cp:coreProperties>
</file>