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4B49F4" w14:paraId="40A509C2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6A6D5" w14:textId="77777777" w:rsidR="004B49F4" w:rsidRDefault="004B49F4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DDAEF07" w14:textId="77777777" w:rsidR="004B49F4" w:rsidRDefault="004B49F4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310BB7A" w14:textId="77777777" w:rsidR="004B49F4" w:rsidRDefault="004B49F4" w:rsidP="00991AC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3F532A8" w14:textId="77777777" w:rsidR="004B49F4" w:rsidRDefault="004B49F4" w:rsidP="00991AC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8A294D" wp14:editId="3D5F4DD5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6427C2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4B49F4" w14:paraId="56A7A5B1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743032" w14:textId="77777777" w:rsidR="004B49F4" w:rsidRDefault="004B49F4" w:rsidP="00991AC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269A40B" w14:textId="55AA50D6" w:rsidR="004B49F4" w:rsidRPr="004B49F4" w:rsidRDefault="004B49F4" w:rsidP="00991ACE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0" w:name="Регдата"/>
            <w:bookmarkEnd w:id="0"/>
            <w:r>
              <w:rPr>
                <w:lang w:val="en-US"/>
              </w:rPr>
              <w:t>24.06.2026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C6DE1D" w14:textId="77777777" w:rsidR="004B49F4" w:rsidRDefault="004B49F4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D43C724" w14:textId="7A23A610" w:rsidR="004B49F4" w:rsidRPr="004B49F4" w:rsidRDefault="004B49F4" w:rsidP="00991ACE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952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C3BA14C" w14:textId="77777777" w:rsidR="004B49F4" w:rsidRDefault="004B49F4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4B49F4" w14:paraId="3CC94474" w14:textId="77777777" w:rsidTr="00991ACE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8C6345" w14:textId="77777777" w:rsidR="004B49F4" w:rsidRDefault="004B49F4" w:rsidP="00991AC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4B49F4" w14:paraId="3DFCC2C4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3EFAF" w14:textId="77777777" w:rsidR="004B49F4" w:rsidRDefault="004B49F4" w:rsidP="00991AC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F1EC25F" w14:textId="77777777" w:rsidR="004B49F4" w:rsidRDefault="004B49F4" w:rsidP="00991A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A13A062" w14:textId="77777777" w:rsidR="004B49F4" w:rsidRDefault="004B49F4" w:rsidP="00991ACE">
            <w:pPr>
              <w:ind w:left="-284"/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4B49F4" w14:paraId="4394D2A4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C8BA03" w14:textId="77777777" w:rsidR="004B49F4" w:rsidRDefault="004B49F4" w:rsidP="00991ACE">
            <w:pPr>
              <w:jc w:val="center"/>
              <w:rPr>
                <w:rFonts w:ascii="Liberation Serif" w:hAnsi="Liberation Serif"/>
                <w:b/>
                <w:i/>
                <w:sz w:val="26"/>
                <w:szCs w:val="26"/>
              </w:rPr>
            </w:pPr>
            <w:r>
              <w:rPr>
                <w:rFonts w:ascii="Liberation Serif" w:hAnsi="Liberation Serif"/>
                <w:b/>
                <w:i/>
                <w:sz w:val="26"/>
                <w:szCs w:val="26"/>
              </w:rPr>
              <w:t>О проведении аукциона в электронной форме на право заключения договора аренды в отношении муниципального имущества городского округа Верхняя Пышма</w:t>
            </w:r>
          </w:p>
        </w:tc>
      </w:tr>
      <w:tr w:rsidR="004B49F4" w14:paraId="3F8624FF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1B758" w14:textId="77777777" w:rsidR="004B49F4" w:rsidRDefault="004B49F4" w:rsidP="00991AC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  <w:p w14:paraId="22C375AD" w14:textId="77777777" w:rsidR="004B49F4" w:rsidRDefault="004B49F4" w:rsidP="00991AC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</w:tbl>
    <w:p w14:paraId="1846187D" w14:textId="77777777" w:rsidR="004B49F4" w:rsidRDefault="004B49F4" w:rsidP="004B49F4">
      <w:pPr>
        <w:widowControl w:val="0"/>
        <w:ind w:firstLine="709"/>
        <w:jc w:val="both"/>
      </w:pPr>
      <w:r>
        <w:rPr>
          <w:rFonts w:ascii="Liberation Serif" w:hAnsi="Liberation Serif"/>
          <w:sz w:val="26"/>
          <w:szCs w:val="26"/>
        </w:rPr>
        <w:t xml:space="preserve">В соответствии с Федеральным законом от 06 октября 2003 года № 131-ФЗ </w:t>
      </w:r>
      <w:r>
        <w:rPr>
          <w:rFonts w:ascii="Liberation Serif" w:hAnsi="Liberation Serif"/>
          <w:sz w:val="26"/>
          <w:szCs w:val="26"/>
        </w:rPr>
        <w:br/>
        <w:t xml:space="preserve">«Об общих принципах организации местного самоуправления </w:t>
      </w:r>
      <w:r>
        <w:rPr>
          <w:rFonts w:ascii="Liberation Serif" w:hAnsi="Liberation Serif"/>
          <w:spacing w:val="-4"/>
          <w:sz w:val="26"/>
          <w:szCs w:val="26"/>
        </w:rPr>
        <w:t>в Российской Федерации», статьей 17.1 Федерального закона от 26 июля 2006 года</w:t>
      </w:r>
      <w:r>
        <w:rPr>
          <w:rFonts w:ascii="Liberation Serif" w:hAnsi="Liberation Serif"/>
          <w:sz w:val="26"/>
          <w:szCs w:val="26"/>
        </w:rPr>
        <w:t xml:space="preserve"> № 135-ФЗ </w:t>
      </w:r>
      <w:r>
        <w:rPr>
          <w:rFonts w:ascii="Liberation Serif" w:hAnsi="Liberation Serif"/>
          <w:sz w:val="26"/>
          <w:szCs w:val="26"/>
        </w:rPr>
        <w:br/>
        <w:t xml:space="preserve">«О защите конкуренции», статьей 18 Федерального закона </w:t>
      </w:r>
      <w:r>
        <w:rPr>
          <w:rFonts w:ascii="Liberation Serif" w:hAnsi="Liberation Serif"/>
          <w:sz w:val="26"/>
          <w:szCs w:val="26"/>
        </w:rPr>
        <w:br/>
        <w:t>от 24 июля 2007 года № 209-ФЗ «О развитии малого и среднего предпринимательства в Российской Федерации», приказом Федеральной антимонопольной службы от</w:t>
      </w:r>
      <w:r>
        <w:rPr>
          <w:rFonts w:ascii="Liberation Serif" w:hAnsi="Liberation Serif"/>
          <w:sz w:val="26"/>
          <w:szCs w:val="26"/>
          <w:lang w:val="en-US"/>
        </w:rPr>
        <w:t> </w:t>
      </w:r>
      <w:r>
        <w:rPr>
          <w:rFonts w:ascii="Liberation Serif" w:hAnsi="Liberation Serif"/>
          <w:sz w:val="26"/>
          <w:szCs w:val="26"/>
        </w:rPr>
        <w:t>21.03.2023 № 147/23 «О порядке проведения конкурсов или</w:t>
      </w:r>
      <w:r>
        <w:rPr>
          <w:rFonts w:ascii="Liberation Serif" w:hAnsi="Liberation Serif"/>
          <w:sz w:val="26"/>
          <w:szCs w:val="26"/>
          <w:lang w:val="en-US"/>
        </w:rPr>
        <w:t> </w:t>
      </w:r>
      <w:r>
        <w:rPr>
          <w:rFonts w:ascii="Liberation Serif" w:hAnsi="Liberation Serif"/>
          <w:sz w:val="26"/>
          <w:szCs w:val="26"/>
        </w:rPr>
        <w:t>аукционов на 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Уставом городского округа Верхняя Пышма Свердловской области, Положением о</w:t>
      </w:r>
      <w:r>
        <w:rPr>
          <w:rFonts w:ascii="Liberation Serif" w:hAnsi="Liberation Serif"/>
          <w:sz w:val="26"/>
          <w:szCs w:val="26"/>
          <w:lang w:val="en-US"/>
        </w:rPr>
        <w:t> </w:t>
      </w:r>
      <w:r>
        <w:rPr>
          <w:rFonts w:ascii="Liberation Serif" w:hAnsi="Liberation Serif"/>
          <w:sz w:val="26"/>
          <w:szCs w:val="26"/>
        </w:rPr>
        <w:t>передаче в аренду муниципального имущества городского округа Верхняя Пышма, утвержденным Решением Думы городского округа Верхняя Пышма от</w:t>
      </w:r>
      <w:r>
        <w:rPr>
          <w:rFonts w:ascii="Liberation Serif" w:hAnsi="Liberation Serif"/>
          <w:sz w:val="26"/>
          <w:szCs w:val="26"/>
          <w:lang w:val="en-US"/>
        </w:rPr>
        <w:t> </w:t>
      </w:r>
      <w:r>
        <w:rPr>
          <w:rFonts w:ascii="Liberation Serif" w:hAnsi="Liberation Serif"/>
          <w:sz w:val="26"/>
          <w:szCs w:val="26"/>
        </w:rPr>
        <w:t xml:space="preserve">28.04.2022 № 48/3, протоколом заочного заседания Координационного совета по поддержке малого и среднего предпринимательства в городском округе Верхняя Пышма </w:t>
      </w:r>
      <w:r>
        <w:rPr>
          <w:rFonts w:ascii="Liberation Serif" w:hAnsi="Liberation Serif"/>
          <w:sz w:val="26"/>
          <w:szCs w:val="26"/>
        </w:rPr>
        <w:br/>
        <w:t xml:space="preserve">от 25.05.2026 № 2, отчетом об оценке № 119-06042026/НПА </w:t>
      </w:r>
      <w:r>
        <w:rPr>
          <w:rFonts w:ascii="Liberation Serif" w:hAnsi="Liberation Serif"/>
          <w:sz w:val="26"/>
          <w:szCs w:val="26"/>
        </w:rPr>
        <w:br/>
        <w:t xml:space="preserve">«Об определении рыночной стоимости возмездного права пользования (ежемесячной и ежегодной арендной платы) нежилым помещением площадью 11,6 кв. м (помещение на плане № 54), расположенное на втором этаже нежилого здания </w:t>
      </w:r>
      <w:r>
        <w:rPr>
          <w:rFonts w:ascii="Liberation Serif" w:hAnsi="Liberation Serif"/>
          <w:sz w:val="26"/>
          <w:szCs w:val="26"/>
        </w:rPr>
        <w:br/>
        <w:t>с КН 66:36:0000000:7288, общей площадью 208,3 кв. м по адресу: Свердловская область, г. Верхняя Пышма, с. Балтым, ул. Первомайская, д. 41», Администрация городского округа Верхняя Пышма</w:t>
      </w:r>
    </w:p>
    <w:p w14:paraId="542642AF" w14:textId="77777777" w:rsidR="004B49F4" w:rsidRDefault="004B49F4" w:rsidP="004B49F4">
      <w:pPr>
        <w:suppressAutoHyphens w:val="0"/>
      </w:pPr>
      <w:r>
        <w:rPr>
          <w:rFonts w:ascii="Liberation Serif" w:hAnsi="Liberation Serif"/>
          <w:b/>
          <w:bCs/>
          <w:sz w:val="26"/>
          <w:szCs w:val="26"/>
        </w:rPr>
        <w:t>ПОСТАНОВЛЯЕТ:</w:t>
      </w:r>
    </w:p>
    <w:p w14:paraId="5AD91428" w14:textId="77777777" w:rsidR="004B49F4" w:rsidRDefault="004B49F4" w:rsidP="004B49F4">
      <w:pPr>
        <w:pStyle w:val="a8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Провести аукцион в электронной форме на право заключения договора аренды в отношении муниципального имущества городского округа Верхняя Пышма – нежилого помещения площадью 11,6 кв. м (№ 54 на поэтажном плане), расположенного на втором этаже нежилого здания по адресу: Свердловская область, г. Верхняя Пышма, с. Балтым, ул. Первомайская, д. 41 (далее – Объект).</w:t>
      </w:r>
    </w:p>
    <w:p w14:paraId="54E7218A" w14:textId="77777777" w:rsidR="004B49F4" w:rsidRDefault="004B49F4" w:rsidP="004B49F4">
      <w:pPr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Объект является частью помещения нежилого назначения общей площадью 208,3 кв. м с кадастровым номером 66:36:0000000:7288, вид, номер и дата </w:t>
      </w:r>
      <w:r>
        <w:rPr>
          <w:rFonts w:ascii="Liberation Serif" w:hAnsi="Liberation Serif"/>
          <w:sz w:val="26"/>
          <w:szCs w:val="26"/>
        </w:rPr>
        <w:lastRenderedPageBreak/>
        <w:t>государственной регистрации права: собственность (форма собственности: муниципальная) 66-66-29/025/2007-323 от 06.08.2007.</w:t>
      </w:r>
    </w:p>
    <w:p w14:paraId="41FE9143" w14:textId="77777777" w:rsidR="004B49F4" w:rsidRDefault="004B49F4" w:rsidP="004B49F4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2.</w:t>
      </w:r>
      <w:r>
        <w:rPr>
          <w:rFonts w:ascii="Liberation Serif" w:hAnsi="Liberation Serif"/>
          <w:sz w:val="26"/>
          <w:szCs w:val="26"/>
        </w:rPr>
        <w:tab/>
        <w:t>Установить:</w:t>
      </w:r>
    </w:p>
    <w:p w14:paraId="5E1780EB" w14:textId="77777777" w:rsidR="004B49F4" w:rsidRDefault="004B49F4" w:rsidP="004B49F4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1)</w:t>
      </w:r>
      <w:r>
        <w:rPr>
          <w:rFonts w:ascii="Liberation Serif" w:hAnsi="Liberation Serif"/>
          <w:sz w:val="26"/>
          <w:szCs w:val="26"/>
        </w:rPr>
        <w:tab/>
        <w:t>начальную (минимальную) цену договора в размере ежемесячного платежа за право пользования Объектом – 6 562 (Шесть тысяч пятьсот шестьдесят два) рубля 00 копеек без учета НДС;</w:t>
      </w:r>
    </w:p>
    <w:p w14:paraId="46B99F72" w14:textId="77777777" w:rsidR="004B49F4" w:rsidRDefault="004B49F4" w:rsidP="004B49F4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2)</w:t>
      </w:r>
      <w:r>
        <w:rPr>
          <w:rFonts w:ascii="Liberation Serif" w:hAnsi="Liberation Serif"/>
          <w:sz w:val="26"/>
          <w:szCs w:val="26"/>
        </w:rPr>
        <w:tab/>
        <w:t>срок действия договора – 5 (пять) лет;</w:t>
      </w:r>
    </w:p>
    <w:p w14:paraId="5A26BDB7" w14:textId="77777777" w:rsidR="004B49F4" w:rsidRDefault="004B49F4" w:rsidP="004B49F4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3)</w:t>
      </w:r>
      <w:r>
        <w:rPr>
          <w:rFonts w:ascii="Liberation Serif" w:hAnsi="Liberation Serif"/>
          <w:sz w:val="26"/>
          <w:szCs w:val="26"/>
        </w:rPr>
        <w:tab/>
        <w:t>задаток в размере 10 процентов начальной (минимальной) цены – 656 (Шестьсот пятьдесят шесть) рублей 20 копеек;</w:t>
      </w:r>
    </w:p>
    <w:p w14:paraId="1B490580" w14:textId="77777777" w:rsidR="004B49F4" w:rsidRDefault="004B49F4" w:rsidP="004B49F4">
      <w:pPr>
        <w:widowControl w:val="0"/>
        <w:ind w:firstLine="709"/>
        <w:jc w:val="both"/>
      </w:pPr>
      <w:r>
        <w:rPr>
          <w:rFonts w:ascii="Liberation Serif" w:hAnsi="Liberation Serif"/>
          <w:spacing w:val="-4"/>
          <w:sz w:val="26"/>
          <w:szCs w:val="26"/>
        </w:rPr>
        <w:t>4)</w:t>
      </w:r>
      <w:r>
        <w:rPr>
          <w:rFonts w:ascii="Liberation Serif" w:hAnsi="Liberation Serif"/>
          <w:spacing w:val="-4"/>
          <w:sz w:val="26"/>
          <w:szCs w:val="26"/>
        </w:rPr>
        <w:tab/>
        <w:t xml:space="preserve">шаг аукциона в размере 5 процентов начальной (минимальной) цены – </w:t>
      </w:r>
      <w:r>
        <w:rPr>
          <w:rFonts w:ascii="Liberation Serif" w:hAnsi="Liberation Serif"/>
          <w:sz w:val="26"/>
          <w:szCs w:val="26"/>
        </w:rPr>
        <w:t>328 (Триста двадцать восемь) рублей 10 копеек;</w:t>
      </w:r>
    </w:p>
    <w:p w14:paraId="5B64C82E" w14:textId="77777777" w:rsidR="004B49F4" w:rsidRDefault="004B49F4" w:rsidP="004B49F4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5)</w:t>
      </w:r>
      <w:r>
        <w:rPr>
          <w:rFonts w:ascii="Liberation Serif" w:hAnsi="Liberation Serif"/>
          <w:sz w:val="26"/>
          <w:szCs w:val="26"/>
        </w:rPr>
        <w:tab/>
        <w:t xml:space="preserve">участниками аукциона могут являться только субъекты малого и среднего предпринимательства, физические лица, применяющие специальный налоговый режим «Налог на профессиональный доход», или организации, образующие инфраструктуру поддержки субъектов малого и среднего предпринимательства, имеющие право на поддержку органов местного самоуправления в соответствии с частями 3 и 5 статьи 14 Федерального закона от 24 июля 2007 года № 209-ФЗ </w:t>
      </w:r>
      <w:r>
        <w:rPr>
          <w:rFonts w:ascii="Liberation Serif" w:hAnsi="Liberation Serif"/>
          <w:sz w:val="26"/>
          <w:szCs w:val="26"/>
        </w:rPr>
        <w:br/>
        <w:t>«О развитии малого и среднего предпринимательства в Российской Федерации».</w:t>
      </w:r>
    </w:p>
    <w:p w14:paraId="44606DE5" w14:textId="77777777" w:rsidR="004B49F4" w:rsidRDefault="004B49F4" w:rsidP="004B49F4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3.</w:t>
      </w:r>
      <w:r>
        <w:rPr>
          <w:rFonts w:ascii="Liberation Serif" w:hAnsi="Liberation Serif"/>
          <w:sz w:val="26"/>
          <w:szCs w:val="26"/>
        </w:rPr>
        <w:tab/>
        <w:t>Комитету по управлению имуществом администрации городского округа Верхняя Пышма:</w:t>
      </w:r>
    </w:p>
    <w:p w14:paraId="4264B439" w14:textId="77777777" w:rsidR="004B49F4" w:rsidRDefault="004B49F4" w:rsidP="004B49F4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1)</w:t>
      </w:r>
      <w:r>
        <w:rPr>
          <w:rFonts w:ascii="Liberation Serif" w:hAnsi="Liberation Serif"/>
          <w:sz w:val="26"/>
          <w:szCs w:val="26"/>
        </w:rPr>
        <w:tab/>
        <w:t>разместить настоящее постановление, информацию о проведении аукциона на право заключения договора аренды Объекта на официальном сайте Российской Федерации в сети «Интернет» для размещения информации о проведении торгов (www.torgi.gov.ru);</w:t>
      </w:r>
    </w:p>
    <w:p w14:paraId="2C62B3DE" w14:textId="77777777" w:rsidR="004B49F4" w:rsidRDefault="004B49F4" w:rsidP="004B49F4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2)</w:t>
      </w:r>
      <w:r>
        <w:rPr>
          <w:rFonts w:ascii="Liberation Serif" w:hAnsi="Liberation Serif"/>
          <w:sz w:val="26"/>
          <w:szCs w:val="26"/>
        </w:rPr>
        <w:tab/>
        <w:t>провести аукцион на право заключения договора аренды Объекта посредством универсальной торговой платформы АО «Сбербанк – АСТ» (https://utp.sberbank-ast.ru);</w:t>
      </w:r>
    </w:p>
    <w:p w14:paraId="619B1839" w14:textId="77777777" w:rsidR="004B49F4" w:rsidRDefault="004B49F4" w:rsidP="004B49F4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3)</w:t>
      </w:r>
      <w:r>
        <w:rPr>
          <w:rFonts w:ascii="Liberation Serif" w:hAnsi="Liberation Serif"/>
          <w:sz w:val="26"/>
          <w:szCs w:val="26"/>
        </w:rPr>
        <w:tab/>
        <w:t>заключить по результатам аукциона договор аренды Объекта.</w:t>
      </w:r>
    </w:p>
    <w:p w14:paraId="15FD34FA" w14:textId="77777777" w:rsidR="004B49F4" w:rsidRDefault="004B49F4" w:rsidP="004B49F4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4.</w:t>
      </w:r>
      <w:r>
        <w:rPr>
          <w:rFonts w:ascii="Liberation Serif" w:hAnsi="Liberation Serif"/>
          <w:sz w:val="26"/>
          <w:szCs w:val="26"/>
        </w:rPr>
        <w:tab/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6"/>
          <w:szCs w:val="26"/>
        </w:rPr>
        <w:br/>
        <w:t>на первого заместителя главы администрации городского округа Верхняя Пышма Барменкова С.А.</w:t>
      </w:r>
    </w:p>
    <w:p w14:paraId="2DE60E5F" w14:textId="27539851" w:rsidR="004B49F4" w:rsidRDefault="004B49F4" w:rsidP="004B49F4">
      <w:pPr>
        <w:widowControl w:val="0"/>
        <w:ind w:firstLine="709"/>
        <w:jc w:val="both"/>
      </w:pPr>
      <w:r>
        <w:rPr>
          <w:rFonts w:ascii="Liberation Serif" w:hAnsi="Liberation Serif"/>
          <w:sz w:val="26"/>
          <w:szCs w:val="26"/>
        </w:rPr>
        <w:t>5.</w:t>
      </w:r>
      <w:r>
        <w:rPr>
          <w:rFonts w:ascii="Liberation Serif" w:hAnsi="Liberation Serif"/>
          <w:sz w:val="26"/>
          <w:szCs w:val="26"/>
        </w:rPr>
        <w:tab/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6"/>
          <w:szCs w:val="26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 w:rsidRPr="004B49F4">
        <w:rPr>
          <w:rFonts w:ascii="Liberation Serif" w:hAnsi="Liberation Serif"/>
          <w:sz w:val="26"/>
          <w:szCs w:val="26"/>
        </w:rPr>
        <w:t>www.movp.ru</w:t>
      </w:r>
      <w:r>
        <w:rPr>
          <w:rFonts w:ascii="Liberation Serif" w:hAnsi="Liberation Serif"/>
          <w:sz w:val="26"/>
          <w:szCs w:val="26"/>
        </w:rPr>
        <w:t>).</w:t>
      </w:r>
    </w:p>
    <w:p w14:paraId="6DC22B26" w14:textId="77777777" w:rsidR="004B49F4" w:rsidRDefault="004B49F4" w:rsidP="004B49F4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</w:p>
    <w:p w14:paraId="4CFE4C70" w14:textId="77777777" w:rsidR="004B49F4" w:rsidRDefault="004B49F4" w:rsidP="004B49F4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4B49F4" w14:paraId="7672180C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C73370" w14:textId="77777777" w:rsidR="004B49F4" w:rsidRDefault="004B49F4" w:rsidP="00991ACE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F0D25DB" w14:textId="77777777" w:rsidR="004B49F4" w:rsidRDefault="004B49F4" w:rsidP="00991ACE">
            <w:pPr>
              <w:jc w:val="right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И.С. Зернов</w:t>
            </w:r>
          </w:p>
        </w:tc>
      </w:tr>
    </w:tbl>
    <w:p w14:paraId="12118E3B" w14:textId="77777777" w:rsidR="004B49F4" w:rsidRDefault="004B49F4" w:rsidP="004B49F4">
      <w:pPr>
        <w:pStyle w:val="ConsNormal"/>
        <w:widowControl/>
        <w:ind w:firstLine="0"/>
        <w:rPr>
          <w:rFonts w:ascii="Liberation Serif" w:hAnsi="Liberation Serif"/>
          <w:sz w:val="26"/>
          <w:szCs w:val="26"/>
        </w:rPr>
      </w:pPr>
    </w:p>
    <w:p w14:paraId="687CC10C" w14:textId="77777777" w:rsidR="0060346F" w:rsidRDefault="0060346F"/>
    <w:sectPr w:rsidR="0060346F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5B4F9F" w14:textId="77777777" w:rsidR="00E63EE2" w:rsidRDefault="00E63EE2" w:rsidP="004B49F4">
      <w:r>
        <w:separator/>
      </w:r>
    </w:p>
  </w:endnote>
  <w:endnote w:type="continuationSeparator" w:id="0">
    <w:p w14:paraId="6FEF1CB1" w14:textId="77777777" w:rsidR="00E63EE2" w:rsidRDefault="00E63EE2" w:rsidP="004B4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82CE3B" w14:textId="7CB7DB9D" w:rsidR="00053A52" w:rsidRDefault="00E63EE2">
    <w:pPr>
      <w:pStyle w:val="a5"/>
      <w:jc w:val="right"/>
      <w:rPr>
        <w:sz w:val="20"/>
        <w:szCs w:val="20"/>
      </w:rPr>
    </w:pPr>
  </w:p>
  <w:p w14:paraId="34710A7A" w14:textId="77777777" w:rsidR="004B49F4" w:rsidRDefault="004B49F4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F85D91" w14:textId="77777777" w:rsidR="00E63EE2" w:rsidRDefault="00E63EE2" w:rsidP="004B49F4">
      <w:r>
        <w:separator/>
      </w:r>
    </w:p>
  </w:footnote>
  <w:footnote w:type="continuationSeparator" w:id="0">
    <w:p w14:paraId="6D91F6CC" w14:textId="77777777" w:rsidR="00E63EE2" w:rsidRDefault="00E63EE2" w:rsidP="004B4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39BC93" w14:textId="77777777" w:rsidR="00053A52" w:rsidRDefault="00E63EE2">
    <w:pPr>
      <w:pStyle w:val="a3"/>
      <w:jc w:val="center"/>
    </w:pPr>
  </w:p>
  <w:p w14:paraId="1E03FEDD" w14:textId="77777777" w:rsidR="00053A52" w:rsidRDefault="00E63EE2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7A3AD8"/>
    <w:multiLevelType w:val="multilevel"/>
    <w:tmpl w:val="6DAC029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2F2"/>
    <w:rsid w:val="000642F2"/>
    <w:rsid w:val="004B49F4"/>
    <w:rsid w:val="0060346F"/>
    <w:rsid w:val="00E6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C44E1"/>
  <w15:chartTrackingRefBased/>
  <w15:docId w15:val="{199E588B-91CE-4CF8-AF18-4EC3B29F5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49F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B49F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B49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B49F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B49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4B49F4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7">
    <w:name w:val="Hyperlink"/>
    <w:rsid w:val="004B49F4"/>
    <w:rPr>
      <w:color w:val="0000FF"/>
      <w:u w:val="single"/>
    </w:rPr>
  </w:style>
  <w:style w:type="paragraph" w:styleId="a8">
    <w:name w:val="List Paragraph"/>
    <w:basedOn w:val="a"/>
    <w:rsid w:val="004B49F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682</Words>
  <Characters>3888</Characters>
  <Application>Microsoft Office Word</Application>
  <DocSecurity>0</DocSecurity>
  <Lines>32</Lines>
  <Paragraphs>9</Paragraphs>
  <ScaleCrop>false</ScaleCrop>
  <Company/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2026-06-24T07:30:00Z</dcterms:created>
  <dcterms:modified xsi:type="dcterms:W3CDTF">2026-06-24T07:30:00Z</dcterms:modified>
</cp:coreProperties>
</file>