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BD6736" w14:paraId="16062DFB" w14:textId="77777777" w:rsidTr="00991A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8066EE" w14:textId="77777777" w:rsidR="00BD6736" w:rsidRDefault="00BD6736" w:rsidP="00991A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FF96E69" w14:textId="77777777" w:rsidR="00BD6736" w:rsidRDefault="00BD6736" w:rsidP="00991A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F0D8397" w14:textId="77777777" w:rsidR="00BD6736" w:rsidRDefault="00BD6736" w:rsidP="00991AC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47E22B5" w14:textId="77777777" w:rsidR="00BD6736" w:rsidRDefault="00BD6736" w:rsidP="00991ACE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2F83B1" wp14:editId="33DC0587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7D687D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BD6736" w14:paraId="29A3E48E" w14:textId="77777777" w:rsidTr="00991A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61EC0D1" w14:textId="77777777" w:rsidR="00BD6736" w:rsidRDefault="00BD6736" w:rsidP="00991AC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4D7C21A" w14:textId="43D9B24D" w:rsidR="00BD6736" w:rsidRPr="00BD6736" w:rsidRDefault="00BD6736" w:rsidP="00991ACE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0" w:name="Регдата"/>
            <w:bookmarkEnd w:id="0"/>
            <w:r>
              <w:rPr>
                <w:lang w:val="en-US"/>
              </w:rPr>
              <w:t>24.06.2026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3E57C8" w14:textId="77777777" w:rsidR="00BD6736" w:rsidRDefault="00BD6736" w:rsidP="00991A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6BA628F" w14:textId="40A26872" w:rsidR="00BD6736" w:rsidRPr="00BD6736" w:rsidRDefault="00BD6736" w:rsidP="00991ACE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954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763C5B0" w14:textId="77777777" w:rsidR="00BD6736" w:rsidRDefault="00BD6736" w:rsidP="00991A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BD6736" w14:paraId="503AF882" w14:textId="77777777" w:rsidTr="00991ACE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3D97B" w14:textId="77777777" w:rsidR="00BD6736" w:rsidRDefault="00BD6736" w:rsidP="00991AC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BD6736" w14:paraId="22D8C647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245319" w14:textId="6BEFC2F3" w:rsidR="00BD6736" w:rsidRPr="00BD6736" w:rsidRDefault="00BD6736" w:rsidP="00991AC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694BB0D" w14:textId="77777777" w:rsidR="00BD6736" w:rsidRDefault="00BD6736" w:rsidP="00991AC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BD6736" w14:paraId="0E3E474E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3B627D" w14:textId="77777777" w:rsidR="00BD6736" w:rsidRDefault="00BD6736" w:rsidP="00991AC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Перечень главных администраторов доходов бюджета городского округа Верхняя Пышма, утвержденный постановлением администрации городского округа Верхняя Пышма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  <w:t>от 19.12.2023 № 1523</w:t>
            </w:r>
          </w:p>
        </w:tc>
      </w:tr>
      <w:tr w:rsidR="00BD6736" w14:paraId="46BEB8F0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4AD07" w14:textId="77777777" w:rsidR="00BD6736" w:rsidRDefault="00BD6736" w:rsidP="00991A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DC9AF66" w14:textId="77777777" w:rsidR="00BD6736" w:rsidRDefault="00BD6736" w:rsidP="00BD673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 абзацем четвертым пункта 3.2 статьи 160.1 Бюджетного кодекса Российской Федерации, постановлением администрации городского округа Верхняя Пышма от 12.01.2022 № 6 «Об утверждении Порядков внесения изменений в Перечни главных администраторов источников финансирования дефицита и главных администраторов доходов бюджета городского округа Верхняя Пышма» Администрация городского округа Верхняя Пышма</w:t>
      </w:r>
    </w:p>
    <w:p w14:paraId="5D5A9838" w14:textId="77777777" w:rsidR="00BD6736" w:rsidRDefault="00BD6736" w:rsidP="00BD6736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78E9713" w14:textId="77777777" w:rsidR="00BD6736" w:rsidRDefault="00BD6736" w:rsidP="00BD6736">
      <w:pPr>
        <w:numPr>
          <w:ilvl w:val="0"/>
          <w:numId w:val="1"/>
        </w:numPr>
        <w:tabs>
          <w:tab w:val="left" w:pos="1276"/>
        </w:tabs>
        <w:ind w:left="0" w:right="14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Внести изменение в Перечень главных администраторов доходов бюджета городского округа Верхняя Пышма, утвержденный постановлением администрации городского округа Верхняя Пышма от 19.12.2023 № 1523 </w:t>
      </w:r>
      <w:r>
        <w:rPr>
          <w:rFonts w:ascii="Liberation Serif" w:hAnsi="Liberation Serif"/>
          <w:sz w:val="28"/>
          <w:szCs w:val="28"/>
        </w:rPr>
        <w:br/>
        <w:t>«Об утверждении Перечня главных администраторов доходов бюджета городского округа Верхняя Пышма и Перечня главных администраторов источников финансирования дефицита бюджета городского округа Верхняя Пышма», дополнив строкой 189-1 следующего содержания:</w:t>
      </w:r>
    </w:p>
    <w:p w14:paraId="3446A1F9" w14:textId="77777777" w:rsidR="00BD6736" w:rsidRDefault="00BD6736" w:rsidP="00BD6736">
      <w:pPr>
        <w:ind w:left="709" w:right="140"/>
        <w:jc w:val="both"/>
        <w:textAlignment w:val="auto"/>
        <w:rPr>
          <w:rFonts w:ascii="Liberation Serif" w:hAnsi="Liberation Serif"/>
          <w:sz w:val="28"/>
          <w:szCs w:val="28"/>
        </w:rPr>
      </w:pPr>
    </w:p>
    <w:tbl>
      <w:tblPr>
        <w:tblW w:w="9498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709"/>
        <w:gridCol w:w="2835"/>
        <w:gridCol w:w="4820"/>
      </w:tblGrid>
      <w:tr w:rsidR="00BD6736" w14:paraId="0A641E04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0A0DB" w14:textId="77777777" w:rsidR="00BD6736" w:rsidRDefault="00BD6736" w:rsidP="00991ACE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189-1.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7AB67" w14:textId="77777777" w:rsidR="00BD6736" w:rsidRDefault="00BD6736" w:rsidP="00991ACE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770F3" w14:textId="77777777" w:rsidR="00BD6736" w:rsidRDefault="00BD6736" w:rsidP="00991ACE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1 16 01074 01 0000 140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4EEA6" w14:textId="77777777" w:rsidR="00BD6736" w:rsidRDefault="00BD6736" w:rsidP="00991ACE">
            <w:pPr>
              <w:autoSpaceDE w:val="0"/>
              <w:jc w:val="both"/>
              <w:textAlignment w:val="auto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</w:tbl>
    <w:p w14:paraId="3DE02C69" w14:textId="77777777" w:rsidR="00BD6736" w:rsidRDefault="00BD6736" w:rsidP="00BD6736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5C149162" w14:textId="77777777" w:rsidR="00BD6736" w:rsidRDefault="00BD6736" w:rsidP="00BD6736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1C1A4341" w14:textId="77777777" w:rsidR="00BD6736" w:rsidRDefault="00BD6736" w:rsidP="00BD6736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3692E89C" w14:textId="77777777" w:rsidR="00BD6736" w:rsidRDefault="00BD6736" w:rsidP="00BD673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BD6736" w14:paraId="29B2140D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CF273E7" w14:textId="77777777" w:rsidR="00BD6736" w:rsidRDefault="00BD6736" w:rsidP="00991AC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C55267B" w14:textId="77777777" w:rsidR="00BD6736" w:rsidRDefault="00BD6736" w:rsidP="00991AC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9DFEC6E" w14:textId="77777777" w:rsidR="0060346F" w:rsidRPr="00BD6736" w:rsidRDefault="0060346F">
      <w:pPr>
        <w:rPr>
          <w:sz w:val="2"/>
          <w:szCs w:val="2"/>
        </w:rPr>
      </w:pPr>
    </w:p>
    <w:sectPr w:rsidR="0060346F" w:rsidRPr="00BD6736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56FAA5" w14:textId="77777777" w:rsidR="00B07D10" w:rsidRDefault="00B07D10" w:rsidP="00BD6736">
      <w:r>
        <w:separator/>
      </w:r>
    </w:p>
  </w:endnote>
  <w:endnote w:type="continuationSeparator" w:id="0">
    <w:p w14:paraId="7E8D5839" w14:textId="77777777" w:rsidR="00B07D10" w:rsidRDefault="00B07D10" w:rsidP="00BD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7A15EF" w14:textId="75B64130" w:rsidR="00C374EB" w:rsidRDefault="00B07D10" w:rsidP="00BD6736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27F14A" w14:textId="77777777" w:rsidR="00B07D10" w:rsidRDefault="00B07D10" w:rsidP="00BD6736">
      <w:r>
        <w:separator/>
      </w:r>
    </w:p>
  </w:footnote>
  <w:footnote w:type="continuationSeparator" w:id="0">
    <w:p w14:paraId="0AE67255" w14:textId="77777777" w:rsidR="00B07D10" w:rsidRDefault="00B07D10" w:rsidP="00BD6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CCD8EC" w14:textId="77777777" w:rsidR="00C374EB" w:rsidRDefault="00B07D10">
    <w:pPr>
      <w:pStyle w:val="a3"/>
      <w:jc w:val="center"/>
    </w:pPr>
  </w:p>
  <w:p w14:paraId="3FAA9726" w14:textId="77777777" w:rsidR="00C374EB" w:rsidRDefault="00B07D10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A152E"/>
    <w:multiLevelType w:val="multilevel"/>
    <w:tmpl w:val="747C2D90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281"/>
    <w:rsid w:val="0060346F"/>
    <w:rsid w:val="007D0281"/>
    <w:rsid w:val="00B07D10"/>
    <w:rsid w:val="00BD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56E52"/>
  <w15:chartTrackingRefBased/>
  <w15:docId w15:val="{D0D807ED-EC1D-4E5C-9703-687D49B5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673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D673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D67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BD673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BD67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BD6736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2026-06-24T07:36:00Z</dcterms:created>
  <dcterms:modified xsi:type="dcterms:W3CDTF">2026-06-24T07:37:00Z</dcterms:modified>
</cp:coreProperties>
</file>