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85"/>
        <w:gridCol w:w="1848"/>
        <w:gridCol w:w="426"/>
        <w:gridCol w:w="568"/>
        <w:gridCol w:w="6358"/>
      </w:tblGrid>
      <w:tr w:rsidR="00DE2834" w14:paraId="773C889F" w14:textId="77777777" w:rsidTr="00991ACE">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6B1215BD" w14:textId="77777777" w:rsidR="00DE2834" w:rsidRDefault="00DE2834" w:rsidP="00991ACE">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2FD8D930" w14:textId="77777777" w:rsidR="00DE2834" w:rsidRDefault="00DE2834" w:rsidP="00991ACE">
            <w:pPr>
              <w:tabs>
                <w:tab w:val="left" w:leader="underscore" w:pos="9639"/>
              </w:tabs>
              <w:jc w:val="center"/>
            </w:pPr>
            <w:r>
              <w:rPr>
                <w:rFonts w:ascii="Liberation Serif" w:hAnsi="Liberation Serif"/>
                <w:b/>
                <w:sz w:val="28"/>
                <w:szCs w:val="28"/>
              </w:rPr>
              <w:t>Верхняя Пышма</w:t>
            </w:r>
          </w:p>
          <w:p w14:paraId="2D10E513" w14:textId="77777777" w:rsidR="00DE2834" w:rsidRDefault="00DE2834" w:rsidP="00991ACE">
            <w:pPr>
              <w:jc w:val="center"/>
            </w:pPr>
            <w:r>
              <w:rPr>
                <w:rFonts w:ascii="Liberation Serif" w:hAnsi="Liberation Serif"/>
                <w:b/>
                <w:spacing w:val="40"/>
                <w:sz w:val="32"/>
                <w:szCs w:val="34"/>
              </w:rPr>
              <w:t>ПОСТАНОВЛЕНИЕ</w:t>
            </w:r>
          </w:p>
          <w:p w14:paraId="7C30CD2F" w14:textId="77777777" w:rsidR="00DE2834" w:rsidRDefault="00DE2834" w:rsidP="00991ACE">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5A5BFED7" wp14:editId="164C5D7E">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43F59BFD"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DE2834" w14:paraId="7AD62648" w14:textId="77777777" w:rsidTr="00991ACE">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68522209" w14:textId="77777777" w:rsidR="00DE2834" w:rsidRDefault="00DE2834" w:rsidP="00991ACE">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31F0B13A" w14:textId="1EC135A1" w:rsidR="00DE2834" w:rsidRDefault="00DE2834" w:rsidP="00991ACE">
            <w:pPr>
              <w:tabs>
                <w:tab w:val="left" w:leader="underscore" w:pos="9639"/>
              </w:tabs>
              <w:jc w:val="center"/>
            </w:pPr>
            <w:bookmarkStart w:id="0" w:name="Регдата"/>
            <w:bookmarkEnd w:id="0"/>
            <w:r>
              <w:t>24.06.2026</w:t>
            </w:r>
          </w:p>
        </w:tc>
        <w:tc>
          <w:tcPr>
            <w:tcW w:w="426" w:type="dxa"/>
            <w:shd w:val="clear" w:color="auto" w:fill="auto"/>
            <w:tcMar>
              <w:top w:w="0" w:type="dxa"/>
              <w:left w:w="0" w:type="dxa"/>
              <w:bottom w:w="0" w:type="dxa"/>
              <w:right w:w="0" w:type="dxa"/>
            </w:tcMar>
            <w:vAlign w:val="bottom"/>
          </w:tcPr>
          <w:p w14:paraId="79CBBE81" w14:textId="77777777" w:rsidR="00DE2834" w:rsidRDefault="00DE2834" w:rsidP="00991ACE">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18586329" w14:textId="07F8AF2B" w:rsidR="00DE2834" w:rsidRDefault="00DE2834" w:rsidP="00991ACE">
            <w:pPr>
              <w:tabs>
                <w:tab w:val="left" w:leader="underscore" w:pos="9639"/>
              </w:tabs>
              <w:jc w:val="center"/>
            </w:pPr>
            <w:bookmarkStart w:id="1" w:name="Регномер"/>
            <w:bookmarkEnd w:id="1"/>
            <w:r>
              <w:t>962</w:t>
            </w:r>
            <w:bookmarkStart w:id="2" w:name="_GoBack"/>
            <w:bookmarkEnd w:id="2"/>
          </w:p>
        </w:tc>
        <w:tc>
          <w:tcPr>
            <w:tcW w:w="6358" w:type="dxa"/>
            <w:shd w:val="clear" w:color="auto" w:fill="auto"/>
            <w:tcMar>
              <w:top w:w="0" w:type="dxa"/>
              <w:left w:w="0" w:type="dxa"/>
              <w:bottom w:w="0" w:type="dxa"/>
              <w:right w:w="0" w:type="dxa"/>
            </w:tcMar>
            <w:vAlign w:val="bottom"/>
          </w:tcPr>
          <w:p w14:paraId="11E0DEF5" w14:textId="77777777" w:rsidR="00DE2834" w:rsidRDefault="00DE2834" w:rsidP="00991ACE">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DE2834" w14:paraId="5EE1AAB4" w14:textId="77777777" w:rsidTr="00991ACE">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04878ABA" w14:textId="77777777" w:rsidR="00DE2834" w:rsidRDefault="00DE2834" w:rsidP="00991ACE">
            <w:pPr>
              <w:rPr>
                <w:rFonts w:ascii="Liberation Serif" w:hAnsi="Liberation Serif"/>
                <w:sz w:val="20"/>
                <w:szCs w:val="28"/>
              </w:rPr>
            </w:pPr>
          </w:p>
        </w:tc>
      </w:tr>
      <w:tr w:rsidR="00DE2834" w14:paraId="1B3CD893" w14:textId="77777777" w:rsidTr="00991ACE">
        <w:tblPrEx>
          <w:tblCellMar>
            <w:top w:w="0" w:type="dxa"/>
            <w:bottom w:w="0" w:type="dxa"/>
          </w:tblCellMar>
        </w:tblPrEx>
        <w:tc>
          <w:tcPr>
            <w:tcW w:w="9485" w:type="dxa"/>
            <w:gridSpan w:val="5"/>
            <w:shd w:val="clear" w:color="auto" w:fill="auto"/>
            <w:tcMar>
              <w:top w:w="0" w:type="dxa"/>
              <w:left w:w="0" w:type="dxa"/>
              <w:bottom w:w="0" w:type="dxa"/>
              <w:right w:w="0" w:type="dxa"/>
            </w:tcMar>
          </w:tcPr>
          <w:p w14:paraId="125EB0E2" w14:textId="77777777" w:rsidR="00DE2834" w:rsidRDefault="00DE2834" w:rsidP="00991ACE">
            <w:r>
              <w:rPr>
                <w:rFonts w:ascii="Liberation Serif" w:hAnsi="Liberation Serif"/>
                <w:sz w:val="20"/>
                <w:szCs w:val="28"/>
              </w:rPr>
              <w:t>г. Верхняя Пышма</w:t>
            </w:r>
          </w:p>
          <w:p w14:paraId="55B47A62" w14:textId="77777777" w:rsidR="00DE2834" w:rsidRDefault="00DE2834" w:rsidP="00991ACE">
            <w:pPr>
              <w:rPr>
                <w:rFonts w:ascii="Liberation Serif" w:hAnsi="Liberation Serif"/>
                <w:sz w:val="28"/>
                <w:szCs w:val="28"/>
                <w:lang w:val="en-US"/>
              </w:rPr>
            </w:pPr>
          </w:p>
          <w:p w14:paraId="07C7E8DB" w14:textId="77777777" w:rsidR="00DE2834" w:rsidRDefault="00DE2834" w:rsidP="00991ACE">
            <w:pPr>
              <w:rPr>
                <w:rFonts w:ascii="Liberation Serif" w:hAnsi="Liberation Serif"/>
                <w:sz w:val="28"/>
                <w:szCs w:val="28"/>
                <w:lang w:val="en-US"/>
              </w:rPr>
            </w:pPr>
          </w:p>
        </w:tc>
      </w:tr>
      <w:tr w:rsidR="00DE2834" w14:paraId="1903E11B" w14:textId="77777777" w:rsidTr="00991ACE">
        <w:tblPrEx>
          <w:tblCellMar>
            <w:top w:w="0" w:type="dxa"/>
            <w:bottom w:w="0" w:type="dxa"/>
          </w:tblCellMar>
        </w:tblPrEx>
        <w:tc>
          <w:tcPr>
            <w:tcW w:w="9485" w:type="dxa"/>
            <w:gridSpan w:val="5"/>
            <w:shd w:val="clear" w:color="auto" w:fill="auto"/>
            <w:tcMar>
              <w:top w:w="0" w:type="dxa"/>
              <w:left w:w="0" w:type="dxa"/>
              <w:bottom w:w="0" w:type="dxa"/>
              <w:right w:w="0" w:type="dxa"/>
            </w:tcMar>
          </w:tcPr>
          <w:p w14:paraId="084D5007" w14:textId="77777777" w:rsidR="00DE2834" w:rsidRDefault="00DE2834" w:rsidP="00991ACE">
            <w:pPr>
              <w:jc w:val="center"/>
              <w:rPr>
                <w:rFonts w:ascii="Liberation Serif" w:hAnsi="Liberation Serif"/>
                <w:b/>
                <w:i/>
                <w:sz w:val="28"/>
                <w:szCs w:val="28"/>
              </w:rPr>
            </w:pPr>
            <w:r>
              <w:rPr>
                <w:rFonts w:ascii="Liberation Serif" w:hAnsi="Liberation Serif"/>
                <w:b/>
                <w:i/>
                <w:sz w:val="28"/>
                <w:szCs w:val="28"/>
              </w:rPr>
              <w:t>Об утверждении средней рыночной стоимости одного квадратного метра общей площади жилого помещения, сложившейся в границах городского округа Верхняя Пышма, на третий квартал 2026 года</w:t>
            </w:r>
          </w:p>
        </w:tc>
      </w:tr>
      <w:tr w:rsidR="00DE2834" w14:paraId="6DDAA1ED" w14:textId="77777777" w:rsidTr="00991ACE">
        <w:tblPrEx>
          <w:tblCellMar>
            <w:top w:w="0" w:type="dxa"/>
            <w:bottom w:w="0" w:type="dxa"/>
          </w:tblCellMar>
        </w:tblPrEx>
        <w:tc>
          <w:tcPr>
            <w:tcW w:w="9485" w:type="dxa"/>
            <w:gridSpan w:val="5"/>
            <w:shd w:val="clear" w:color="auto" w:fill="auto"/>
            <w:tcMar>
              <w:top w:w="0" w:type="dxa"/>
              <w:left w:w="0" w:type="dxa"/>
              <w:bottom w:w="0" w:type="dxa"/>
              <w:right w:w="0" w:type="dxa"/>
            </w:tcMar>
          </w:tcPr>
          <w:p w14:paraId="44DF8401" w14:textId="77777777" w:rsidR="00DE2834" w:rsidRDefault="00DE2834" w:rsidP="00991ACE">
            <w:pPr>
              <w:jc w:val="center"/>
              <w:rPr>
                <w:rFonts w:ascii="Liberation Serif" w:hAnsi="Liberation Serif"/>
                <w:sz w:val="28"/>
                <w:szCs w:val="28"/>
              </w:rPr>
            </w:pPr>
          </w:p>
          <w:p w14:paraId="4DD7E0DF" w14:textId="77777777" w:rsidR="00DE2834" w:rsidRDefault="00DE2834" w:rsidP="00991ACE">
            <w:pPr>
              <w:jc w:val="center"/>
              <w:rPr>
                <w:rFonts w:ascii="Liberation Serif" w:hAnsi="Liberation Serif"/>
                <w:sz w:val="28"/>
                <w:szCs w:val="28"/>
              </w:rPr>
            </w:pPr>
          </w:p>
        </w:tc>
      </w:tr>
    </w:tbl>
    <w:p w14:paraId="7782F5E8" w14:textId="77777777" w:rsidR="00DE2834" w:rsidRDefault="00DE2834" w:rsidP="00DE2834">
      <w:pPr>
        <w:widowControl w:val="0"/>
        <w:ind w:firstLine="851"/>
        <w:jc w:val="both"/>
      </w:pPr>
      <w:r>
        <w:rPr>
          <w:rFonts w:ascii="Liberation Serif" w:hAnsi="Liberation Serif"/>
          <w:sz w:val="28"/>
          <w:szCs w:val="28"/>
        </w:rPr>
        <w:t>В соответствии с постановлением Правительства Российской Федерации от</w:t>
      </w:r>
      <w:r>
        <w:rPr>
          <w:rFonts w:ascii="Liberation Serif" w:hAnsi="Liberation Serif" w:cs="Liberation Serif"/>
          <w:sz w:val="28"/>
          <w:szCs w:val="28"/>
        </w:rPr>
        <w:t xml:space="preserve"> 31.05.2019 № 696 «Об утверждении государственной программы Российской Федерации «Комплексное развитие сельских территорий» </w:t>
      </w:r>
      <w:r>
        <w:rPr>
          <w:rFonts w:ascii="Liberation Serif" w:hAnsi="Liberation Serif" w:cs="Liberation Serif"/>
          <w:sz w:val="28"/>
          <w:szCs w:val="28"/>
        </w:rPr>
        <w:br/>
        <w:t>и о внесении изменений в некоторые акты Правительства Российской Федерации»,</w:t>
      </w:r>
      <w:r>
        <w:rPr>
          <w:rFonts w:ascii="Liberation Serif" w:hAnsi="Liberation Serif"/>
          <w:sz w:val="28"/>
          <w:szCs w:val="28"/>
        </w:rPr>
        <w:t xml:space="preserve"> руководствуясь пунктом 13 Правил предоставления молодым семьям социальных выплат на приобретение (строительство) жилья и их использования, являющихся приложением №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17.12.2010 №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частью 1 статьи 5 Закона Свердловской области от 22 июля 2005 года № 96-ОЗ «О признании граждан малоимущими </w:t>
      </w:r>
      <w:r>
        <w:rPr>
          <w:rFonts w:ascii="Liberation Serif" w:hAnsi="Liberation Serif"/>
          <w:sz w:val="28"/>
          <w:szCs w:val="28"/>
        </w:rPr>
        <w:br/>
        <w:t>в целях предоставления им по договорам социального найма жилых помещений муниципального жилого фонда на территории Свердловской области», пунктом 4.3 приказа Министерства строительства и развития инфраструктуры Свердловской области от 27.11.2015 № 470-П «Об утверждении методических рекомендаций для органов местного самоуправления муниципальных образований, расположенных на территории Свердловской области, по определению средней рыночной стоимости одного квадратного метра общей площади жилых помещений для обеспечения жильем отдельных категорий граждан», постановлением администрации городского округа Верхняя Пышма от 29.11.2024 № 1545 «Об утверждении порядка определения средней рыночной стоимости одного квадратного метра общей площади жилых помещений для обеспечения жильем отдельных категорий граждан на территории городского округа Верхняя Пышма», Уставом городского округа Верхняя Пышма Свердловской области Администрация городского округа Верхняя Пышма</w:t>
      </w:r>
    </w:p>
    <w:p w14:paraId="7620CC60" w14:textId="77777777" w:rsidR="00DE2834" w:rsidRDefault="00DE2834" w:rsidP="00DE2834">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634D6BE5" w14:textId="77777777" w:rsidR="00DE2834" w:rsidRDefault="00DE2834" w:rsidP="00DE2834">
      <w:pPr>
        <w:ind w:firstLine="709"/>
        <w:jc w:val="both"/>
        <w:textAlignment w:val="auto"/>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lastRenderedPageBreak/>
        <w:t>1. Утвердить среднюю рыночную стоимость одного квадратного метра общей площади жилого помещения, сложившуюся в границах городского округа Верхняя Пышма, на третий квартал 2026 года:</w:t>
      </w:r>
    </w:p>
    <w:p w14:paraId="2C31151F" w14:textId="77777777" w:rsidR="00DE2834" w:rsidRDefault="00DE2834" w:rsidP="00DE2834">
      <w:pPr>
        <w:ind w:firstLine="709"/>
        <w:jc w:val="both"/>
        <w:textAlignment w:val="auto"/>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 для города Верхняя Пышма в размере 120 826,29 рубля;</w:t>
      </w:r>
    </w:p>
    <w:p w14:paraId="7204136F" w14:textId="77777777" w:rsidR="00DE2834" w:rsidRDefault="00DE2834" w:rsidP="00DE2834">
      <w:pPr>
        <w:ind w:firstLine="709"/>
        <w:jc w:val="both"/>
        <w:textAlignment w:val="auto"/>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2) для городского округа Верхняя Пышма в размере 116 075,26 рубля.</w:t>
      </w:r>
    </w:p>
    <w:p w14:paraId="216A8CFA" w14:textId="77777777" w:rsidR="00DE2834" w:rsidRDefault="00DE2834" w:rsidP="00DE2834">
      <w:pPr>
        <w:ind w:firstLine="709"/>
        <w:jc w:val="both"/>
        <w:textAlignment w:val="auto"/>
        <w:rPr>
          <w:rFonts w:ascii="Liberation Serif" w:hAnsi="Liberation Serif" w:cs="Liberation Serif"/>
          <w:bCs/>
          <w:color w:val="000000"/>
          <w:sz w:val="28"/>
          <w:szCs w:val="28"/>
        </w:rPr>
      </w:pPr>
      <w:r>
        <w:rPr>
          <w:rFonts w:ascii="Liberation Serif" w:hAnsi="Liberation Serif" w:cs="Liberation Serif"/>
          <w:bCs/>
          <w:color w:val="000000"/>
          <w:sz w:val="28"/>
          <w:szCs w:val="28"/>
        </w:rPr>
        <w:t>2. Утвердить среднюю рыночную цену одного квадратного метра общей площади жилого помещения на вторичном рынке жилья:</w:t>
      </w:r>
    </w:p>
    <w:p w14:paraId="0FAF0BD8" w14:textId="77777777" w:rsidR="00DE2834" w:rsidRDefault="00DE2834" w:rsidP="00DE2834">
      <w:pPr>
        <w:ind w:firstLine="709"/>
        <w:jc w:val="both"/>
        <w:textAlignment w:val="auto"/>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 для города Верхняя Пышма в размере 110 419,23 рубля;</w:t>
      </w:r>
    </w:p>
    <w:p w14:paraId="496619B6" w14:textId="77777777" w:rsidR="00DE2834" w:rsidRDefault="00DE2834" w:rsidP="00DE2834">
      <w:pPr>
        <w:ind w:firstLine="709"/>
        <w:jc w:val="both"/>
        <w:textAlignment w:val="auto"/>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2) для городского округа Верхняя Пышма в размере 100 147,92 рубля.</w:t>
      </w:r>
    </w:p>
    <w:p w14:paraId="6CF53674" w14:textId="77777777" w:rsidR="00DE2834" w:rsidRDefault="00DE2834" w:rsidP="00DE2834">
      <w:pPr>
        <w:ind w:firstLine="709"/>
        <w:jc w:val="both"/>
        <w:textAlignment w:val="auto"/>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3. Утвердить среднюю рыночную цену одного квадратного метра общей площади жилого помещения на первичном рынке жилья:</w:t>
      </w:r>
    </w:p>
    <w:p w14:paraId="1636EA18" w14:textId="77777777" w:rsidR="00DE2834" w:rsidRDefault="00DE2834" w:rsidP="00DE2834">
      <w:pPr>
        <w:ind w:firstLine="709"/>
        <w:jc w:val="both"/>
        <w:textAlignment w:val="auto"/>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 для города Верхняя Пышма в размере 131 233,35 рубля;</w:t>
      </w:r>
    </w:p>
    <w:p w14:paraId="53BF4833" w14:textId="77777777" w:rsidR="00DE2834" w:rsidRDefault="00DE2834" w:rsidP="00DE2834">
      <w:pPr>
        <w:ind w:firstLine="709"/>
        <w:jc w:val="both"/>
        <w:textAlignment w:val="auto"/>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2) для городского округа Верхняя Пышма в размере 132 002,60 рубля.</w:t>
      </w:r>
    </w:p>
    <w:p w14:paraId="6C41B02E" w14:textId="77777777" w:rsidR="00DE2834" w:rsidRDefault="00DE2834" w:rsidP="00DE2834">
      <w:pPr>
        <w:widowControl w:val="0"/>
        <w:ind w:firstLine="709"/>
        <w:jc w:val="both"/>
        <w:textAlignment w:val="auto"/>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4. Опубликовать настоящее постановление в газете «Красное знамя», </w:t>
      </w:r>
      <w:r>
        <w:rPr>
          <w:rFonts w:ascii="Liberation Serif" w:eastAsia="Calibri" w:hAnsi="Liberation Serif" w:cs="Liberation Serif"/>
          <w:sz w:val="28"/>
          <w:szCs w:val="28"/>
          <w:lang w:eastAsia="en-US"/>
        </w:rPr>
        <w:br/>
        <w:t>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(movp.ru).</w:t>
      </w:r>
    </w:p>
    <w:p w14:paraId="2F10C4E1" w14:textId="77777777" w:rsidR="00DE2834" w:rsidRDefault="00DE2834" w:rsidP="00DE2834">
      <w:pPr>
        <w:widowControl w:val="0"/>
        <w:ind w:firstLine="709"/>
        <w:jc w:val="both"/>
        <w:textAlignment w:val="auto"/>
        <w:rPr>
          <w:rFonts w:ascii="Liberation Serif" w:eastAsia="Calibri" w:hAnsi="Liberation Serif" w:cs="Liberation Serif"/>
          <w:sz w:val="28"/>
          <w:szCs w:val="28"/>
          <w:lang w:eastAsia="en-US"/>
        </w:rPr>
      </w:pPr>
    </w:p>
    <w:p w14:paraId="315DC26E" w14:textId="77777777" w:rsidR="00DE2834" w:rsidRDefault="00DE2834" w:rsidP="00DE2834">
      <w:pPr>
        <w:widowControl w:val="0"/>
        <w:ind w:firstLine="709"/>
        <w:jc w:val="both"/>
        <w:textAlignment w:val="auto"/>
        <w:rPr>
          <w:rFonts w:ascii="Liberation Serif" w:eastAsia="Calibri" w:hAnsi="Liberation Serif" w:cs="Liberation Serif"/>
          <w:sz w:val="28"/>
          <w:szCs w:val="28"/>
          <w:lang w:eastAsia="en-US"/>
        </w:rPr>
      </w:pPr>
    </w:p>
    <w:tbl>
      <w:tblPr>
        <w:tblW w:w="5000" w:type="pct"/>
        <w:tblLayout w:type="fixed"/>
        <w:tblCellMar>
          <w:left w:w="10" w:type="dxa"/>
          <w:right w:w="10" w:type="dxa"/>
        </w:tblCellMar>
        <w:tblLook w:val="04A0" w:firstRow="1" w:lastRow="0" w:firstColumn="1" w:lastColumn="0" w:noHBand="0" w:noVBand="1"/>
      </w:tblPr>
      <w:tblGrid>
        <w:gridCol w:w="6237"/>
        <w:gridCol w:w="3344"/>
      </w:tblGrid>
      <w:tr w:rsidR="00DE2834" w14:paraId="4DD48F0D" w14:textId="77777777" w:rsidTr="00991ACE">
        <w:tblPrEx>
          <w:tblCellMar>
            <w:top w:w="0" w:type="dxa"/>
            <w:bottom w:w="0" w:type="dxa"/>
          </w:tblCellMar>
        </w:tblPrEx>
        <w:tc>
          <w:tcPr>
            <w:tcW w:w="6237" w:type="dxa"/>
            <w:shd w:val="clear" w:color="auto" w:fill="auto"/>
            <w:tcMar>
              <w:top w:w="0" w:type="dxa"/>
              <w:left w:w="0" w:type="dxa"/>
              <w:bottom w:w="0" w:type="dxa"/>
              <w:right w:w="0" w:type="dxa"/>
            </w:tcMar>
            <w:vAlign w:val="bottom"/>
          </w:tcPr>
          <w:p w14:paraId="74F8D5DE" w14:textId="77777777" w:rsidR="00DE2834" w:rsidRDefault="00DE2834" w:rsidP="00991ACE">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093192AC" w14:textId="77777777" w:rsidR="00DE2834" w:rsidRDefault="00DE2834" w:rsidP="00991ACE">
            <w:pPr>
              <w:jc w:val="right"/>
              <w:rPr>
                <w:rFonts w:ascii="Liberation Serif" w:hAnsi="Liberation Serif"/>
                <w:sz w:val="28"/>
                <w:szCs w:val="28"/>
              </w:rPr>
            </w:pPr>
            <w:r>
              <w:rPr>
                <w:rFonts w:ascii="Liberation Serif" w:hAnsi="Liberation Serif"/>
                <w:sz w:val="28"/>
                <w:szCs w:val="28"/>
              </w:rPr>
              <w:t>И.С. Зернов</w:t>
            </w:r>
          </w:p>
        </w:tc>
      </w:tr>
    </w:tbl>
    <w:p w14:paraId="6E80B2E5" w14:textId="77777777" w:rsidR="00DE2834" w:rsidRDefault="00DE2834" w:rsidP="00DE2834">
      <w:pPr>
        <w:pStyle w:val="ConsNormal"/>
        <w:widowControl/>
        <w:ind w:firstLine="0"/>
        <w:rPr>
          <w:rFonts w:ascii="Liberation Serif" w:hAnsi="Liberation Serif"/>
        </w:rPr>
      </w:pPr>
    </w:p>
    <w:p w14:paraId="2992798A" w14:textId="77777777" w:rsidR="0060346F" w:rsidRDefault="0060346F"/>
    <w:sectPr w:rsidR="0060346F">
      <w:headerReference w:type="default" r:id="rId6"/>
      <w:footerReference w:type="default" r:id="rId7"/>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C3FE92" w14:textId="77777777" w:rsidR="00FA0D40" w:rsidRDefault="00FA0D40" w:rsidP="00DE2834">
      <w:r>
        <w:separator/>
      </w:r>
    </w:p>
  </w:endnote>
  <w:endnote w:type="continuationSeparator" w:id="0">
    <w:p w14:paraId="082337A0" w14:textId="77777777" w:rsidR="00FA0D40" w:rsidRDefault="00FA0D40" w:rsidP="00DE2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C8BABA" w14:textId="0A2F8F35" w:rsidR="004036E6" w:rsidRDefault="00FA0D40" w:rsidP="00DE2834">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38BAB0" w14:textId="77777777" w:rsidR="00FA0D40" w:rsidRDefault="00FA0D40" w:rsidP="00DE2834">
      <w:r>
        <w:separator/>
      </w:r>
    </w:p>
  </w:footnote>
  <w:footnote w:type="continuationSeparator" w:id="0">
    <w:p w14:paraId="006521DD" w14:textId="77777777" w:rsidR="00FA0D40" w:rsidRDefault="00FA0D40" w:rsidP="00DE28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B6705" w14:textId="77777777" w:rsidR="004036E6" w:rsidRDefault="00FA0D40">
    <w:pPr>
      <w:pStyle w:val="a3"/>
      <w:jc w:val="center"/>
    </w:pPr>
  </w:p>
  <w:p w14:paraId="6C9BDFCA" w14:textId="77777777" w:rsidR="004036E6" w:rsidRDefault="00FA0D40">
    <w:pPr>
      <w:pStyle w:val="a3"/>
      <w:jc w:val="cent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B91"/>
    <w:rsid w:val="004C7B91"/>
    <w:rsid w:val="0060346F"/>
    <w:rsid w:val="00DE2834"/>
    <w:rsid w:val="00FA0D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BF9EC"/>
  <w15:chartTrackingRefBased/>
  <w15:docId w15:val="{2A5B1E3D-D517-43F7-9DF8-33039E6E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2834"/>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E2834"/>
    <w:pPr>
      <w:tabs>
        <w:tab w:val="center" w:pos="4677"/>
        <w:tab w:val="right" w:pos="9355"/>
      </w:tabs>
    </w:pPr>
  </w:style>
  <w:style w:type="character" w:customStyle="1" w:styleId="a4">
    <w:name w:val="Верхний колонтитул Знак"/>
    <w:basedOn w:val="a0"/>
    <w:link w:val="a3"/>
    <w:rsid w:val="00DE2834"/>
    <w:rPr>
      <w:rFonts w:ascii="Times New Roman" w:eastAsia="Times New Roman" w:hAnsi="Times New Roman" w:cs="Times New Roman"/>
      <w:sz w:val="24"/>
      <w:szCs w:val="24"/>
      <w:lang w:eastAsia="ru-RU"/>
    </w:rPr>
  </w:style>
  <w:style w:type="paragraph" w:styleId="a5">
    <w:name w:val="footer"/>
    <w:basedOn w:val="a"/>
    <w:link w:val="a6"/>
    <w:rsid w:val="00DE2834"/>
    <w:pPr>
      <w:tabs>
        <w:tab w:val="center" w:pos="4677"/>
        <w:tab w:val="right" w:pos="9355"/>
      </w:tabs>
    </w:pPr>
  </w:style>
  <w:style w:type="character" w:customStyle="1" w:styleId="a6">
    <w:name w:val="Нижний колонтитул Знак"/>
    <w:basedOn w:val="a0"/>
    <w:link w:val="a5"/>
    <w:rsid w:val="00DE2834"/>
    <w:rPr>
      <w:rFonts w:ascii="Times New Roman" w:eastAsia="Times New Roman" w:hAnsi="Times New Roman" w:cs="Times New Roman"/>
      <w:sz w:val="24"/>
      <w:szCs w:val="24"/>
      <w:lang w:eastAsia="ru-RU"/>
    </w:rPr>
  </w:style>
  <w:style w:type="paragraph" w:customStyle="1" w:styleId="ConsNormal">
    <w:name w:val="ConsNormal"/>
    <w:rsid w:val="00DE2834"/>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501</Words>
  <Characters>2861</Characters>
  <Application>Microsoft Office Word</Application>
  <DocSecurity>0</DocSecurity>
  <Lines>23</Lines>
  <Paragraphs>6</Paragraphs>
  <ScaleCrop>false</ScaleCrop>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2026-06-26T04:03:00Z</dcterms:created>
  <dcterms:modified xsi:type="dcterms:W3CDTF">2026-06-26T04:04:00Z</dcterms:modified>
</cp:coreProperties>
</file>