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BA6EB" w14:textId="77777777" w:rsidR="00261622" w:rsidRDefault="00093C1B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3E710CB0" wp14:editId="1200921C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261622" w14:paraId="1DD24CB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F8486" w14:textId="77777777" w:rsidR="00261622" w:rsidRDefault="0026162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F5BEBE2" w14:textId="77777777" w:rsidR="00261622" w:rsidRDefault="0026162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047529D4" w14:textId="77777777" w:rsidR="00261622" w:rsidRDefault="0026162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261622" w14:paraId="25EE7F9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5996B" w14:textId="77777777" w:rsidR="00261622" w:rsidRDefault="00093C1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86B534B" w14:textId="77777777" w:rsidR="00261622" w:rsidRDefault="00093C1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86751A4" w14:textId="77777777" w:rsidR="00261622" w:rsidRDefault="00093C1B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EB3E1EA" w14:textId="77777777" w:rsidR="00261622" w:rsidRDefault="00093C1B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AF1EB4D" wp14:editId="6DDCCC7A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EF3ACB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61622" w14:paraId="27FE1389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A266F4" w14:textId="77777777" w:rsidR="00261622" w:rsidRDefault="00093C1B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6546BF7" w14:textId="77777777" w:rsidR="00261622" w:rsidRDefault="00093C1B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20.07.2026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FBECDF5" w14:textId="77777777" w:rsidR="00261622" w:rsidRDefault="00093C1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EFE0C7" w14:textId="77777777" w:rsidR="00261622" w:rsidRDefault="00093C1B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1071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E8F3C04" w14:textId="77777777" w:rsidR="00261622" w:rsidRDefault="00093C1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61622" w14:paraId="10820D9E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03D71" w14:textId="77777777" w:rsidR="00261622" w:rsidRDefault="0026162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61622" w14:paraId="05B4CC5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5119A6" w14:textId="77777777" w:rsidR="00261622" w:rsidRDefault="00093C1B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A51D870" w14:textId="77777777" w:rsidR="00261622" w:rsidRDefault="0026162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0E90015" w14:textId="77777777" w:rsidR="00261622" w:rsidRDefault="0026162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61622" w14:paraId="1C7EAC2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10879" w14:textId="77777777" w:rsidR="00261622" w:rsidRDefault="00093C1B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Лесохозяйственного регламента Верхнепышминского городского лесничества</w:t>
            </w:r>
          </w:p>
        </w:tc>
      </w:tr>
      <w:tr w:rsidR="00261622" w14:paraId="1EB7D90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F5CD0" w14:textId="77777777" w:rsidR="00261622" w:rsidRDefault="0026162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6B87D9D" w14:textId="77777777" w:rsidR="00261622" w:rsidRDefault="0026162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E0D0E00" w14:textId="77777777" w:rsidR="00261622" w:rsidRDefault="00093C1B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 </w:t>
      </w:r>
      <w:r>
        <w:rPr>
          <w:rFonts w:ascii="Liberation Serif" w:hAnsi="Liberation Serif"/>
          <w:sz w:val="28"/>
          <w:szCs w:val="28"/>
        </w:rPr>
        <w:t>подпунктом 4 пункта 1 статьи 84 Лесного кодекса Российской Федерации, приказом Министерства природных ресурсов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экологии Российской Федерации от 27.02.2017 № 72 «Об утверждении состава лесохозяйственных регламентов, порядка их разработки, сроков их действ</w:t>
      </w:r>
      <w:r>
        <w:rPr>
          <w:rFonts w:ascii="Liberation Serif" w:hAnsi="Liberation Serif"/>
          <w:sz w:val="28"/>
          <w:szCs w:val="28"/>
        </w:rPr>
        <w:t>ия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порядка внесения в них изменений», руководствуясь </w:t>
      </w:r>
      <w:r>
        <w:rPr>
          <w:rFonts w:ascii="Liberation Serif" w:hAnsi="Liberation Serif"/>
          <w:sz w:val="28"/>
          <w:szCs w:val="28"/>
          <w:lang w:eastAsia="en-US"/>
        </w:rPr>
        <w:t>статьями 6, 28 Устава городского округа Верхняя Пышма Свердловской области, Администрация городского округа Верхняя Пышма</w:t>
      </w:r>
    </w:p>
    <w:p w14:paraId="25DEDB89" w14:textId="77777777" w:rsidR="00261622" w:rsidRDefault="00093C1B">
      <w:pPr>
        <w:widowControl w:val="0"/>
        <w:ind w:firstLine="709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198DFD2" w14:textId="77777777" w:rsidR="00261622" w:rsidRDefault="00093C1B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Утвердить Лесохозяйственный регламент Верхнепышминского городс</w:t>
      </w:r>
      <w:r>
        <w:rPr>
          <w:rFonts w:ascii="Liberation Serif" w:hAnsi="Liberation Serif"/>
          <w:sz w:val="28"/>
          <w:szCs w:val="28"/>
        </w:rPr>
        <w:t>кого лесничества (прилагается).</w:t>
      </w:r>
    </w:p>
    <w:p w14:paraId="10CF7F51" w14:textId="77777777" w:rsidR="00261622" w:rsidRDefault="00093C1B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2. Контроль исполнения настоящего постановления оставляю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за собой. </w:t>
      </w:r>
    </w:p>
    <w:p w14:paraId="0353FC01" w14:textId="77777777" w:rsidR="00261622" w:rsidRDefault="00093C1B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3.</w:t>
      </w:r>
      <w:r>
        <w:t xml:space="preserve"> </w:t>
      </w:r>
      <w:r>
        <w:rPr>
          <w:rFonts w:ascii="Liberation Serif" w:hAnsi="Liberation Serif"/>
          <w:sz w:val="28"/>
          <w:szCs w:val="28"/>
        </w:rPr>
        <w:t>Настоящее постановление вступает в силу с даты его официального опубликования.</w:t>
      </w:r>
    </w:p>
    <w:p w14:paraId="47F760F8" w14:textId="77777777" w:rsidR="00261622" w:rsidRDefault="00093C1B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8"/>
        </w:rPr>
        <w:t>4. Опубликовать настоящее постановление в газете «Красное знамя»,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</w:t>
      </w:r>
      <w:r>
        <w:rPr>
          <w:rFonts w:ascii="Liberation Serif" w:hAnsi="Liberation Serif"/>
          <w:sz w:val="28"/>
          <w:szCs w:val="28"/>
        </w:rPr>
        <w:t>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официальном сайте администрации городского округа Верхняя Пышма (</w:t>
      </w:r>
      <w:r>
        <w:rPr>
          <w:rStyle w:val="a6"/>
          <w:rFonts w:ascii="Liberation Serif" w:hAnsi="Liberation Serif"/>
          <w:color w:val="auto"/>
          <w:sz w:val="28"/>
          <w:szCs w:val="28"/>
          <w:u w:val="none"/>
          <w:lang w:val="en-US"/>
        </w:rPr>
        <w:t>www</w:t>
      </w:r>
      <w:r>
        <w:rPr>
          <w:rStyle w:val="a6"/>
          <w:rFonts w:ascii="Liberation Serif" w:hAnsi="Liberation Serif"/>
          <w:color w:val="auto"/>
          <w:sz w:val="28"/>
          <w:szCs w:val="28"/>
          <w:u w:val="none"/>
        </w:rPr>
        <w:t>.movp.ru</w:t>
      </w:r>
      <w:r>
        <w:rPr>
          <w:rFonts w:ascii="Liberation Serif" w:hAnsi="Liberation Serif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261622" w14:paraId="7C24BC44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4FE32F" w14:textId="77777777" w:rsidR="00261622" w:rsidRDefault="00261622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2BCB71CB" w14:textId="77777777" w:rsidR="00261622" w:rsidRDefault="00261622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36D94BFE" w14:textId="77777777" w:rsidR="00261622" w:rsidRDefault="00093C1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45218B" w14:textId="77777777" w:rsidR="00261622" w:rsidRDefault="00093C1B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285776B0" w14:textId="77777777" w:rsidR="00261622" w:rsidRDefault="00261622">
      <w:pPr>
        <w:pStyle w:val="ConsNormal"/>
        <w:widowControl/>
        <w:ind w:firstLine="0"/>
        <w:rPr>
          <w:rFonts w:ascii="Liberation Serif" w:hAnsi="Liberation Serif"/>
        </w:rPr>
      </w:pPr>
    </w:p>
    <w:sectPr w:rsidR="00261622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116C6" w14:textId="77777777" w:rsidR="00000000" w:rsidRDefault="00093C1B">
      <w:r>
        <w:separator/>
      </w:r>
    </w:p>
  </w:endnote>
  <w:endnote w:type="continuationSeparator" w:id="0">
    <w:p w14:paraId="3EBD2859" w14:textId="77777777" w:rsidR="00000000" w:rsidRDefault="00093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4DA2" w14:textId="77777777" w:rsidR="009E4B3C" w:rsidRDefault="00093C1B">
    <w:pPr>
      <w:pStyle w:val="a4"/>
      <w:jc w:val="right"/>
    </w:pPr>
    <w:r>
      <w:rPr>
        <w:sz w:val="20"/>
        <w:szCs w:val="20"/>
      </w:rPr>
      <w:t>Вр-738078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D468D" w14:textId="77777777" w:rsidR="00000000" w:rsidRDefault="00093C1B">
      <w:r>
        <w:rPr>
          <w:color w:val="000000"/>
        </w:rPr>
        <w:separator/>
      </w:r>
    </w:p>
  </w:footnote>
  <w:footnote w:type="continuationSeparator" w:id="0">
    <w:p w14:paraId="6E96D3B0" w14:textId="77777777" w:rsidR="00000000" w:rsidRDefault="00093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781DC" w14:textId="77777777" w:rsidR="009E4B3C" w:rsidRDefault="00093C1B">
    <w:pPr>
      <w:pStyle w:val="a3"/>
      <w:jc w:val="center"/>
    </w:pPr>
  </w:p>
  <w:p w14:paraId="763DA4B8" w14:textId="77777777" w:rsidR="009E4B3C" w:rsidRDefault="00093C1B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61622"/>
    <w:rsid w:val="00093C1B"/>
    <w:rsid w:val="0026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9F498"/>
  <w15:docId w15:val="{D720FD6A-6E57-4949-B7F6-3A4606B9D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2026-07-13T04:41:00Z</cp:lastPrinted>
  <dcterms:created xsi:type="dcterms:W3CDTF">2026-07-20T09:34:00Z</dcterms:created>
  <dcterms:modified xsi:type="dcterms:W3CDTF">2026-07-20T09:34:00Z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