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9399F" w14:textId="77777777" w:rsidR="00FC75D7" w:rsidRDefault="00B05A04">
      <w:r>
        <w:rPr>
          <w:noProof/>
          <w:sz w:val="8"/>
          <w:szCs w:val="8"/>
        </w:rPr>
        <w:drawing>
          <wp:anchor distT="0" distB="0" distL="114300" distR="114300" simplePos="0" relativeHeight="251657216" behindDoc="0" locked="0" layoutInCell="1" allowOverlap="1" wp14:anchorId="1DC14247" wp14:editId="1A186880">
            <wp:simplePos x="0" y="0"/>
            <wp:positionH relativeFrom="column">
              <wp:posOffset>2795759</wp:posOffset>
            </wp:positionH>
            <wp:positionV relativeFrom="paragraph">
              <wp:posOffset>-5038</wp:posOffset>
            </wp:positionV>
            <wp:extent cx="495357" cy="609484"/>
            <wp:effectExtent l="0" t="0" r="0" b="116"/>
            <wp:wrapNone/>
            <wp:docPr id="1" name="Рисунок 12" descr="Герб МО 'Верхняя Пышма'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57" cy="6094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FC75D7" w14:paraId="4B7060F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479AE" w14:textId="77777777" w:rsidR="00FC75D7" w:rsidRDefault="00FC75D7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2DCD7DC" w14:textId="77777777" w:rsidR="00FC75D7" w:rsidRDefault="00FC75D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D51EFFB" w14:textId="77777777" w:rsidR="00FC75D7" w:rsidRDefault="00FC75D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FC75D7" w14:paraId="119DB54D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44325B" w14:textId="77777777" w:rsidR="00FC75D7" w:rsidRDefault="00B05A0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04C8C00" w14:textId="77777777" w:rsidR="00FC75D7" w:rsidRDefault="00B05A0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3A3A5A8" w14:textId="77777777" w:rsidR="00FC75D7" w:rsidRDefault="00B05A0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816E6B7" w14:textId="77777777" w:rsidR="00FC75D7" w:rsidRDefault="00B05A04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56DADA6" wp14:editId="4BAB8728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208CA6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FC75D7" w14:paraId="3BCD842E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A411500" w14:textId="77777777" w:rsidR="00FC75D7" w:rsidRDefault="00B05A0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DCF8C85" w14:textId="77777777" w:rsidR="00FC75D7" w:rsidRDefault="00B05A04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20.07.2026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4EBD41" w14:textId="77777777" w:rsidR="00FC75D7" w:rsidRDefault="00B05A0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BF58E1" w14:textId="77777777" w:rsidR="00FC75D7" w:rsidRDefault="00B05A04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1078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C189BB" w14:textId="77777777" w:rsidR="00FC75D7" w:rsidRDefault="00B05A0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FC75D7" w14:paraId="09052BE6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54A9DB" w14:textId="77777777" w:rsidR="00FC75D7" w:rsidRDefault="00FC75D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C75D7" w14:paraId="57647C7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1DB44" w14:textId="77777777" w:rsidR="00FC75D7" w:rsidRDefault="00B05A0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8F588D4" w14:textId="77777777" w:rsidR="00FC75D7" w:rsidRDefault="00FC75D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E8F3801" w14:textId="77777777" w:rsidR="00FC75D7" w:rsidRDefault="00FC75D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C75D7" w14:paraId="58AB44A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7D60B" w14:textId="77777777" w:rsidR="00FC75D7" w:rsidRDefault="00B05A0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муниципальную программу «Повышение эффективности управления муниципальной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собственностью на территории городского округа Верхняя Пышма», утвержденную постановлением администрации городского округа Верхняя Пышма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от 15.10.2025 № 1482</w:t>
            </w:r>
          </w:p>
        </w:tc>
      </w:tr>
      <w:tr w:rsidR="00FC75D7" w14:paraId="0557233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5A0A5" w14:textId="77777777" w:rsidR="00FC75D7" w:rsidRDefault="00FC75D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4A0BBF2" w14:textId="77777777" w:rsidR="00FC75D7" w:rsidRDefault="00FC75D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AEF72FC" w14:textId="77777777" w:rsidR="00FC75D7" w:rsidRDefault="00B05A04">
      <w:pPr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6"/>
        </w:rPr>
        <w:t>В соответствии со статьей 179 Бюджетного кодекса Российской Федерации, Федеральным законом от</w:t>
      </w:r>
      <w:r>
        <w:rPr>
          <w:rFonts w:ascii="Liberation Serif" w:hAnsi="Liberation Serif"/>
          <w:sz w:val="28"/>
          <w:szCs w:val="26"/>
        </w:rPr>
        <w:t xml:space="preserve"> 20 марта 2025 года № 33-ФЗ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 xml:space="preserve">«Об общих принципах организации местного самоуправления в единой системе публичной власти», Решением Думы городского округа Верхняя Пышма                           </w:t>
      </w:r>
      <w:r>
        <w:rPr>
          <w:rFonts w:ascii="Liberation Serif" w:hAnsi="Liberation Serif"/>
          <w:sz w:val="28"/>
          <w:szCs w:val="28"/>
        </w:rPr>
        <w:t xml:space="preserve">от 04.06.2026 № 39/1 «О внесении изменений в Решение Думы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 2</w:t>
      </w:r>
      <w:r>
        <w:rPr>
          <w:rFonts w:ascii="Liberation Serif" w:hAnsi="Liberation Serif"/>
          <w:sz w:val="28"/>
          <w:szCs w:val="28"/>
        </w:rPr>
        <w:t>3 декабря 2025 года № 33/6 «О бюджете городского округа Верхняя Пышма на 2026 год и плановый период 2027 и 2028 годов»</w:t>
      </w:r>
      <w:r>
        <w:rPr>
          <w:rFonts w:ascii="Liberation Serif" w:hAnsi="Liberation Serif"/>
          <w:sz w:val="28"/>
          <w:szCs w:val="26"/>
        </w:rPr>
        <w:t>, пунктом 20 Порядка формирования и  реализации муниципальных программ в городском округе Верхняя Пышма, утвержденного постановлением адми</w:t>
      </w:r>
      <w:r>
        <w:rPr>
          <w:rFonts w:ascii="Liberation Serif" w:hAnsi="Liberation Serif"/>
          <w:sz w:val="28"/>
          <w:szCs w:val="26"/>
        </w:rPr>
        <w:t xml:space="preserve">нистрации городского округа Верхняя Пышма от 28.12.2020 № 1083, руководствуясь подпунктом 1.1 пункта 1 статьи 28 Устава городского округа Верхняя Пышма Свердловской области, </w:t>
      </w:r>
      <w:r>
        <w:rPr>
          <w:rFonts w:ascii="Liberation Serif" w:hAnsi="Liberation Serif"/>
          <w:color w:val="000000"/>
          <w:sz w:val="28"/>
          <w:szCs w:val="26"/>
        </w:rPr>
        <w:t xml:space="preserve">в целях уточнения объемов финансирования на период </w:t>
      </w:r>
      <w:r>
        <w:rPr>
          <w:rFonts w:ascii="Liberation Serif" w:hAnsi="Liberation Serif"/>
          <w:color w:val="000000"/>
          <w:sz w:val="28"/>
          <w:szCs w:val="26"/>
        </w:rPr>
        <w:br/>
      </w:r>
      <w:r>
        <w:rPr>
          <w:rFonts w:ascii="Liberation Serif" w:hAnsi="Liberation Serif"/>
          <w:color w:val="000000"/>
          <w:sz w:val="28"/>
          <w:szCs w:val="26"/>
        </w:rPr>
        <w:t>2026−2028 годов А</w:t>
      </w:r>
      <w:r>
        <w:rPr>
          <w:rFonts w:ascii="Liberation Serif" w:hAnsi="Liberation Serif"/>
          <w:sz w:val="28"/>
          <w:szCs w:val="26"/>
        </w:rPr>
        <w:t xml:space="preserve">дминистрация </w:t>
      </w:r>
      <w:r>
        <w:rPr>
          <w:rFonts w:ascii="Liberation Serif" w:hAnsi="Liberation Serif"/>
          <w:sz w:val="28"/>
          <w:szCs w:val="26"/>
        </w:rPr>
        <w:t>городского округа Верхняя Пышма</w:t>
      </w:r>
    </w:p>
    <w:p w14:paraId="4F1B249B" w14:textId="77777777" w:rsidR="00FC75D7" w:rsidRDefault="00B05A04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F584046" w14:textId="77777777" w:rsidR="00FC75D7" w:rsidRDefault="00B05A04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 xml:space="preserve">1. Внести в муниципальную программу «Повышение эффективности                   управления муниципальной собственностью на территории городского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 xml:space="preserve">округа Верхняя Пышма», утвержденную постановлением администрации </w:t>
      </w:r>
      <w:r>
        <w:rPr>
          <w:rFonts w:ascii="Liberation Serif" w:hAnsi="Liberation Serif"/>
          <w:sz w:val="28"/>
          <w:szCs w:val="26"/>
        </w:rPr>
        <w:t xml:space="preserve">                    городского округа Верхняя Пышма от 15.10.2025 № 1482,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>(далее – Программа) следующие изменения:</w:t>
      </w:r>
    </w:p>
    <w:p w14:paraId="57A6A1D5" w14:textId="77777777" w:rsidR="00FC75D7" w:rsidRDefault="00B05A04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6"/>
        </w:rPr>
        <w:t>1) в паспорте Программы строку «</w:t>
      </w:r>
      <w:r>
        <w:rPr>
          <w:rFonts w:ascii="Liberation Serif" w:hAnsi="Liberation Serif"/>
          <w:color w:val="000000"/>
          <w:sz w:val="28"/>
          <w:szCs w:val="28"/>
        </w:rPr>
        <w:t>Соисполнители муниципальной                         программы» изложить в следующей редакции:</w:t>
      </w:r>
    </w:p>
    <w:p w14:paraId="2E9B5181" w14:textId="77777777" w:rsidR="00FC75D7" w:rsidRDefault="00FC75D7">
      <w:pPr>
        <w:widowControl w:val="0"/>
        <w:ind w:firstLine="709"/>
        <w:jc w:val="both"/>
        <w:textAlignment w:val="auto"/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21"/>
        <w:gridCol w:w="6250"/>
      </w:tblGrid>
      <w:tr w:rsidR="00FC75D7" w14:paraId="7346B3C2" w14:textId="77777777">
        <w:tblPrEx>
          <w:tblCellMar>
            <w:top w:w="0" w:type="dxa"/>
            <w:bottom w:w="0" w:type="dxa"/>
          </w:tblCellMar>
        </w:tblPrEx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295A3" w14:textId="77777777" w:rsidR="00FC75D7" w:rsidRDefault="00B05A04">
            <w:pPr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Соисполнители               муниципальной                    программы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34489" w14:textId="77777777" w:rsidR="00FC75D7" w:rsidRDefault="00B05A04">
            <w:pPr>
              <w:ind w:right="28"/>
              <w:jc w:val="both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Отдел бухгалтерского учета и отчетности                  Администрации городского округа Верхняя Пышма</w:t>
            </w:r>
          </w:p>
          <w:p w14:paraId="5FE9300E" w14:textId="77777777" w:rsidR="00FC75D7" w:rsidRDefault="00B05A04">
            <w:pPr>
              <w:jc w:val="both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 xml:space="preserve">Муниципальное казенное учреждение                     </w:t>
            </w:r>
            <w:proofErr w:type="gramStart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  «</w:t>
            </w:r>
            <w:proofErr w:type="gramEnd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Управление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капитального строительства                           городского округа Верхняя Пышма»</w:t>
            </w:r>
          </w:p>
          <w:p w14:paraId="0FE585B2" w14:textId="77777777" w:rsidR="00FC75D7" w:rsidRDefault="00B05A04">
            <w:pPr>
              <w:jc w:val="both"/>
              <w:textAlignment w:val="auto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Муниципальное казенное учреждение                      </w:t>
            </w:r>
            <w:proofErr w:type="gramStart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  «</w:t>
            </w:r>
            <w:proofErr w:type="gramEnd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Управление жилищно-коммунального хозяйства городского округа Верхняя Пышма»</w:t>
            </w:r>
          </w:p>
        </w:tc>
      </w:tr>
    </w:tbl>
    <w:p w14:paraId="7A6B1F38" w14:textId="77777777" w:rsidR="00FC75D7" w:rsidRDefault="00FC75D7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</w:p>
    <w:p w14:paraId="7A99B062" w14:textId="77777777" w:rsidR="00FC75D7" w:rsidRDefault="00B05A04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2) в паспорте Программы строку «О</w:t>
      </w:r>
      <w:r>
        <w:rPr>
          <w:rFonts w:ascii="Liberation Serif" w:hAnsi="Liberation Serif"/>
          <w:sz w:val="28"/>
          <w:szCs w:val="26"/>
        </w:rPr>
        <w:t xml:space="preserve">бъем финансирования муниципальной программы по годам реализации, тыс. рублей» изложить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>в следующей редакции:</w:t>
      </w:r>
    </w:p>
    <w:p w14:paraId="7510A858" w14:textId="77777777" w:rsidR="00FC75D7" w:rsidRDefault="00FC75D7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38"/>
        <w:gridCol w:w="6333"/>
      </w:tblGrid>
      <w:tr w:rsidR="00FC75D7" w14:paraId="7E84F2AB" w14:textId="77777777">
        <w:tblPrEx>
          <w:tblCellMar>
            <w:top w:w="0" w:type="dxa"/>
            <w:bottom w:w="0" w:type="dxa"/>
          </w:tblCellMar>
        </w:tblPrEx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724D8" w14:textId="77777777" w:rsidR="00FC75D7" w:rsidRDefault="00B05A04">
            <w:pPr>
              <w:widowControl w:val="0"/>
              <w:jc w:val="both"/>
              <w:textAlignment w:val="auto"/>
              <w:rPr>
                <w:rFonts w:ascii="Liberation Serif" w:hAnsi="Liberation Serif"/>
                <w:sz w:val="28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6"/>
                <w:lang w:eastAsia="en-US"/>
              </w:rPr>
              <w:t>Объем финансирования</w:t>
            </w:r>
          </w:p>
          <w:p w14:paraId="61ED2318" w14:textId="77777777" w:rsidR="00FC75D7" w:rsidRDefault="00B05A04">
            <w:pPr>
              <w:widowControl w:val="0"/>
              <w:jc w:val="both"/>
              <w:textAlignment w:val="auto"/>
              <w:rPr>
                <w:rFonts w:ascii="Liberation Serif" w:hAnsi="Liberation Serif"/>
                <w:sz w:val="28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6"/>
                <w:lang w:eastAsia="en-US"/>
              </w:rPr>
              <w:t>муниципальной</w:t>
            </w:r>
          </w:p>
          <w:p w14:paraId="61684B80" w14:textId="77777777" w:rsidR="00FC75D7" w:rsidRDefault="00B05A04">
            <w:pPr>
              <w:widowControl w:val="0"/>
              <w:jc w:val="both"/>
              <w:textAlignment w:val="auto"/>
              <w:rPr>
                <w:rFonts w:ascii="Liberation Serif" w:hAnsi="Liberation Serif"/>
                <w:sz w:val="28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6"/>
                <w:lang w:eastAsia="en-US"/>
              </w:rPr>
              <w:t>программы по годам</w:t>
            </w:r>
          </w:p>
          <w:p w14:paraId="79254A09" w14:textId="77777777" w:rsidR="00FC75D7" w:rsidRDefault="00B05A04">
            <w:pPr>
              <w:widowControl w:val="0"/>
              <w:jc w:val="both"/>
              <w:textAlignment w:val="auto"/>
              <w:rPr>
                <w:rFonts w:ascii="Liberation Serif" w:hAnsi="Liberation Serif"/>
                <w:sz w:val="28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6"/>
                <w:lang w:eastAsia="en-US"/>
              </w:rPr>
              <w:t>реализации, тыс. рублей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621A0" w14:textId="77777777" w:rsidR="00FC75D7" w:rsidRDefault="00B05A04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ВСЕГО:</w:t>
            </w:r>
          </w:p>
          <w:p w14:paraId="6894AF65" w14:textId="77777777" w:rsidR="00FC75D7" w:rsidRDefault="00B05A04">
            <w:pPr>
              <w:ind w:left="33" w:right="28"/>
              <w:textAlignment w:val="auto"/>
            </w:pPr>
            <w:r>
              <w:rPr>
                <w:rFonts w:ascii="Liberation Serif" w:hAnsi="Liberation Serif"/>
                <w:color w:val="000000"/>
                <w:sz w:val="28"/>
                <w:szCs w:val="26"/>
              </w:rPr>
              <w:t>410 723,1 тыс. рублей</w:t>
            </w: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 xml:space="preserve"> </w:t>
            </w:r>
          </w:p>
          <w:p w14:paraId="2B199F58" w14:textId="77777777" w:rsidR="00FC75D7" w:rsidRDefault="00B05A04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в том числе:</w:t>
            </w:r>
          </w:p>
          <w:p w14:paraId="1102AACB" w14:textId="77777777" w:rsidR="00FC75D7" w:rsidRDefault="00B05A04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 xml:space="preserve">2026 год – 305 </w:t>
            </w: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 xml:space="preserve">390,8 тыс. рублей, </w:t>
            </w:r>
          </w:p>
          <w:p w14:paraId="2E5EED96" w14:textId="77777777" w:rsidR="00FC75D7" w:rsidRDefault="00B05A04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2027 год – 95 221,2 тыс. рублей,</w:t>
            </w:r>
          </w:p>
          <w:p w14:paraId="0ACD640B" w14:textId="77777777" w:rsidR="00FC75D7" w:rsidRDefault="00B05A04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2028 год – 1 518,7 тыс. рублей,</w:t>
            </w:r>
          </w:p>
          <w:p w14:paraId="0483B797" w14:textId="77777777" w:rsidR="00FC75D7" w:rsidRDefault="00B05A04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2029 год – 3 746,2 тыс. рублей,</w:t>
            </w:r>
          </w:p>
          <w:p w14:paraId="4C26DB2B" w14:textId="77777777" w:rsidR="00FC75D7" w:rsidRDefault="00B05A04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2030 год – 4 846,2 тыс. рублей</w:t>
            </w:r>
          </w:p>
          <w:p w14:paraId="09B2ED1F" w14:textId="77777777" w:rsidR="00FC75D7" w:rsidRDefault="00B05A04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из них:</w:t>
            </w:r>
          </w:p>
          <w:p w14:paraId="303F7257" w14:textId="77777777" w:rsidR="00FC75D7" w:rsidRDefault="00B05A04">
            <w:pPr>
              <w:ind w:left="33" w:right="115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местный бюджет</w:t>
            </w:r>
          </w:p>
          <w:p w14:paraId="0D12304D" w14:textId="77777777" w:rsidR="00FC75D7" w:rsidRDefault="00B05A04">
            <w:pPr>
              <w:ind w:left="33" w:right="28"/>
              <w:textAlignment w:val="auto"/>
            </w:pPr>
            <w:r>
              <w:rPr>
                <w:rFonts w:ascii="Liberation Serif" w:hAnsi="Liberation Serif"/>
                <w:color w:val="000000"/>
                <w:sz w:val="28"/>
                <w:szCs w:val="26"/>
              </w:rPr>
              <w:t>410 723,1 тыс. рублей</w:t>
            </w: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 xml:space="preserve"> </w:t>
            </w:r>
          </w:p>
          <w:p w14:paraId="0DD3B266" w14:textId="77777777" w:rsidR="00FC75D7" w:rsidRDefault="00B05A04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в том числе:</w:t>
            </w:r>
          </w:p>
          <w:p w14:paraId="0D6F9DEB" w14:textId="77777777" w:rsidR="00FC75D7" w:rsidRDefault="00B05A04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 xml:space="preserve">2026 год – 305 390,8 тыс. рублей, </w:t>
            </w:r>
          </w:p>
          <w:p w14:paraId="0E09EFF4" w14:textId="77777777" w:rsidR="00FC75D7" w:rsidRDefault="00B05A04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 xml:space="preserve">2027 год – </w:t>
            </w: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95 221,2 тыс. рублей,</w:t>
            </w:r>
          </w:p>
          <w:p w14:paraId="2E47243B" w14:textId="77777777" w:rsidR="00FC75D7" w:rsidRDefault="00B05A04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2028 год – 1 518,7 тыс. рублей,</w:t>
            </w:r>
          </w:p>
          <w:p w14:paraId="7A45B4EF" w14:textId="77777777" w:rsidR="00FC75D7" w:rsidRDefault="00B05A04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2029 год – 3 746,2 тыс. рублей,</w:t>
            </w:r>
          </w:p>
          <w:p w14:paraId="5F3B3C4B" w14:textId="77777777" w:rsidR="00FC75D7" w:rsidRDefault="00B05A04">
            <w:pPr>
              <w:ind w:left="33" w:right="28"/>
              <w:textAlignment w:val="auto"/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2030 год – 4 846,2 тыс. рублей</w:t>
            </w:r>
          </w:p>
        </w:tc>
      </w:tr>
    </w:tbl>
    <w:p w14:paraId="4D5E79C4" w14:textId="77777777" w:rsidR="00FC75D7" w:rsidRDefault="00FC75D7">
      <w:pPr>
        <w:widowControl w:val="0"/>
        <w:ind w:firstLine="567"/>
        <w:jc w:val="both"/>
        <w:textAlignment w:val="auto"/>
        <w:rPr>
          <w:rFonts w:ascii="Liberation Serif" w:hAnsi="Liberation Serif"/>
          <w:sz w:val="28"/>
          <w:szCs w:val="26"/>
        </w:rPr>
      </w:pPr>
    </w:p>
    <w:p w14:paraId="3C72208E" w14:textId="77777777" w:rsidR="00FC75D7" w:rsidRDefault="00B05A04">
      <w:pPr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6"/>
        </w:rPr>
        <w:t>3) абзац 3 Раздела 3 исключить</w:t>
      </w:r>
      <w:r>
        <w:rPr>
          <w:rFonts w:ascii="Liberation Serif" w:hAnsi="Liberation Serif"/>
          <w:color w:val="000000"/>
          <w:sz w:val="28"/>
          <w:szCs w:val="28"/>
        </w:rPr>
        <w:t>;</w:t>
      </w:r>
    </w:p>
    <w:p w14:paraId="0157C4F3" w14:textId="77777777" w:rsidR="00FC75D7" w:rsidRDefault="00B05A04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 xml:space="preserve">4)  в приложении № 1 в графе 4 строки 3 число «50» заменить числом «52», в графе 4 строки 11 число </w:t>
      </w:r>
      <w:r>
        <w:rPr>
          <w:rFonts w:ascii="Liberation Serif" w:hAnsi="Liberation Serif"/>
          <w:sz w:val="28"/>
          <w:szCs w:val="26"/>
        </w:rPr>
        <w:t>«35» заменить числом «3»;</w:t>
      </w:r>
    </w:p>
    <w:p w14:paraId="1F2B5E32" w14:textId="77777777" w:rsidR="00FC75D7" w:rsidRDefault="00B05A04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 xml:space="preserve">5) приложение № 2 к Программе изложить в новой редакции                           </w:t>
      </w:r>
      <w:proofErr w:type="gramStart"/>
      <w:r>
        <w:rPr>
          <w:rFonts w:ascii="Liberation Serif" w:hAnsi="Liberation Serif"/>
          <w:sz w:val="28"/>
          <w:szCs w:val="26"/>
        </w:rPr>
        <w:t xml:space="preserve">   (</w:t>
      </w:r>
      <w:proofErr w:type="gramEnd"/>
      <w:r>
        <w:rPr>
          <w:rFonts w:ascii="Liberation Serif" w:hAnsi="Liberation Serif"/>
          <w:sz w:val="28"/>
          <w:szCs w:val="26"/>
        </w:rPr>
        <w:t>прилагается).</w:t>
      </w:r>
    </w:p>
    <w:p w14:paraId="5DC95551" w14:textId="77777777" w:rsidR="00FC75D7" w:rsidRDefault="00B05A04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6"/>
        </w:rPr>
        <w:t xml:space="preserve">2.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 xml:space="preserve">на официальном интернет-портале правовой информации городского </w:t>
      </w:r>
      <w:r>
        <w:rPr>
          <w:rFonts w:ascii="Liberation Serif" w:hAnsi="Liberation Serif"/>
          <w:sz w:val="28"/>
          <w:szCs w:val="26"/>
        </w:rPr>
        <w:t>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6"/>
          <w:lang w:val="en-US"/>
        </w:rPr>
        <w:t>www</w:t>
      </w:r>
      <w:r>
        <w:rPr>
          <w:rFonts w:ascii="Liberation Serif" w:hAnsi="Liberation Serif"/>
          <w:sz w:val="28"/>
          <w:szCs w:val="26"/>
        </w:rPr>
        <w:t>.</w:t>
      </w:r>
      <w:proofErr w:type="spellStart"/>
      <w:r>
        <w:rPr>
          <w:rFonts w:ascii="Liberation Serif" w:hAnsi="Liberation Serif"/>
          <w:sz w:val="28"/>
          <w:szCs w:val="26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6"/>
        </w:rPr>
        <w:t>.</w:t>
      </w:r>
      <w:proofErr w:type="spellStart"/>
      <w:r>
        <w:rPr>
          <w:rFonts w:ascii="Liberation Serif" w:hAnsi="Liberation Serif"/>
          <w:sz w:val="28"/>
          <w:szCs w:val="26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6"/>
        </w:rPr>
        <w:t>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FC75D7" w14:paraId="394BB8FA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DAEFC4" w14:textId="77777777" w:rsidR="00FC75D7" w:rsidRDefault="00FC75D7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5D2CDA37" w14:textId="77777777" w:rsidR="00FC75D7" w:rsidRDefault="00FC75D7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1CBC49AC" w14:textId="77777777" w:rsidR="00FC75D7" w:rsidRDefault="00B05A0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630F37" w14:textId="77777777" w:rsidR="00FC75D7" w:rsidRDefault="00B05A0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9041C5F" w14:textId="77777777" w:rsidR="00FC75D7" w:rsidRDefault="00FC75D7">
      <w:pPr>
        <w:pStyle w:val="ConsNormal"/>
        <w:widowControl/>
        <w:ind w:firstLine="0"/>
        <w:rPr>
          <w:rFonts w:ascii="Liberation Serif" w:hAnsi="Liberation Serif"/>
        </w:rPr>
      </w:pPr>
    </w:p>
    <w:sectPr w:rsidR="00FC75D7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E94B2" w14:textId="77777777" w:rsidR="00000000" w:rsidRDefault="00B05A04">
      <w:r>
        <w:separator/>
      </w:r>
    </w:p>
  </w:endnote>
  <w:endnote w:type="continuationSeparator" w:id="0">
    <w:p w14:paraId="7F34E003" w14:textId="77777777" w:rsidR="00000000" w:rsidRDefault="00B05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CD8CF" w14:textId="77777777" w:rsidR="00000000" w:rsidRDefault="00B05A04">
      <w:r>
        <w:rPr>
          <w:color w:val="000000"/>
        </w:rPr>
        <w:separator/>
      </w:r>
    </w:p>
  </w:footnote>
  <w:footnote w:type="continuationSeparator" w:id="0">
    <w:p w14:paraId="4F48E2E1" w14:textId="77777777" w:rsidR="00000000" w:rsidRDefault="00B05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DF113" w14:textId="77777777" w:rsidR="000937DC" w:rsidRDefault="00B05A04">
    <w:pPr>
      <w:pStyle w:val="a3"/>
      <w:jc w:val="center"/>
    </w:pPr>
  </w:p>
  <w:p w14:paraId="46F6697A" w14:textId="77777777" w:rsidR="000937DC" w:rsidRDefault="00B05A04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C75D7"/>
    <w:rsid w:val="00B05A04"/>
    <w:rsid w:val="00FC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E2317"/>
  <w15:docId w15:val="{B90BA688-A750-4672-BE64-0E7F6B43A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2902</Characters>
  <Application>Microsoft Office Word</Application>
  <DocSecurity>0</DocSecurity>
  <Lines>24</Lines>
  <Paragraphs>6</Paragraphs>
  <ScaleCrop>false</ScaleCrop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2026-07-20T09:28:00Z</cp:lastPrinted>
  <dcterms:created xsi:type="dcterms:W3CDTF">2026-07-20T11:51:00Z</dcterms:created>
  <dcterms:modified xsi:type="dcterms:W3CDTF">2026-07-20T11:51:00Z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