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9AA5E" w14:textId="77777777" w:rsidR="00302E02" w:rsidRDefault="00FF126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302E02" w14:paraId="72FDD61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985DB" w14:textId="77777777" w:rsidR="00302E02" w:rsidRDefault="00302E0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400F4C1" w14:textId="77777777" w:rsidR="00302E02" w:rsidRDefault="00302E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3BA73EC" w14:textId="77777777" w:rsidR="00302E02" w:rsidRDefault="00302E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02E02" w14:paraId="0342160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BE4EA" w14:textId="77777777" w:rsidR="00302E02" w:rsidRDefault="00FF126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659987C" w14:textId="77777777" w:rsidR="00302E02" w:rsidRDefault="00FF126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63B9EB8" w14:textId="77777777" w:rsidR="00302E02" w:rsidRDefault="00FF126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844D23B" w14:textId="77777777" w:rsidR="00302E02" w:rsidRDefault="00FF126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C9104F" wp14:editId="7283771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4C29B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02E02" w14:paraId="0542775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53AFEF" w14:textId="77777777" w:rsidR="00302E02" w:rsidRDefault="00FF126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912FCE" w14:textId="77777777" w:rsidR="00302E02" w:rsidRDefault="00FF126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E3C35B" w14:textId="77777777" w:rsidR="00302E02" w:rsidRDefault="00FF126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CA6BE0" w14:textId="77777777" w:rsidR="00302E02" w:rsidRDefault="00FF126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1193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9946EB" w14:textId="77777777" w:rsidR="00302E02" w:rsidRDefault="00FF126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02E02" w14:paraId="4B5DDDC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939DE" w14:textId="77777777" w:rsidR="00302E02" w:rsidRDefault="00302E0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02E02" w14:paraId="5A3E440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1025D" w14:textId="77777777" w:rsidR="00302E02" w:rsidRDefault="00FF126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6948E0B" w14:textId="77777777" w:rsidR="00302E02" w:rsidRDefault="00302E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C19F0F9" w14:textId="77777777" w:rsidR="00302E02" w:rsidRDefault="00302E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02E02" w14:paraId="2476B50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52DB1" w14:textId="77777777" w:rsidR="00302E02" w:rsidRDefault="00FF126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установлении публичного сервитута для эксплуатации объекта электросетевого хозяйства «ПС Насосная»</w:t>
            </w:r>
          </w:p>
        </w:tc>
      </w:tr>
      <w:tr w:rsidR="00302E02" w14:paraId="6069BE4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B52DC" w14:textId="77777777" w:rsidR="00302E02" w:rsidRDefault="00302E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276BE27" w14:textId="77777777" w:rsidR="00302E02" w:rsidRDefault="00302E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3B66B89" w14:textId="77777777" w:rsidR="00302E02" w:rsidRDefault="00FF126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пунктом 1 статьи 39.37, статьями 39.38 – 39.46, 39.50 Земельного кодекса Российской Федерации, пунктами 3, 4 статьи 3.6 Федерального закона от 25 октября 2001 года № 137-ФЗ «О введении в действие Земельного кодекса Российской Федерации», Фед</w:t>
      </w:r>
      <w:r>
        <w:rPr>
          <w:rFonts w:ascii="Liberation Serif" w:hAnsi="Liberation Serif"/>
          <w:sz w:val="28"/>
          <w:szCs w:val="28"/>
        </w:rPr>
        <w:t xml:space="preserve">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рассмотрев ходатайство публичного акционерного общества «Россе</w:t>
      </w:r>
      <w:r>
        <w:rPr>
          <w:rFonts w:ascii="Liberation Serif" w:hAnsi="Liberation Serif"/>
          <w:sz w:val="28"/>
          <w:szCs w:val="28"/>
        </w:rPr>
        <w:t xml:space="preserve">ти Урал» (ОГРН 1056604000970,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ИНН 6671163413) от 10.07.2026 об установлении публичного сервитута, учитывая право собственности существующего объекта электросетевого хозяйства, возникшее до 13.08.2008, отсутствие заявлений правообладателей земельных участк</w:t>
      </w:r>
      <w:r>
        <w:rPr>
          <w:rFonts w:ascii="Liberation Serif" w:hAnsi="Liberation Serif"/>
          <w:sz w:val="28"/>
          <w:szCs w:val="28"/>
        </w:rPr>
        <w:t>ов в период публикации сообщения о возможном установлении публичного сервитута на официальном сайте городского округа Верхняя Пышма, Администрация городского округа Верхняя Пышма</w:t>
      </w:r>
    </w:p>
    <w:p w14:paraId="18483F43" w14:textId="77777777" w:rsidR="00302E02" w:rsidRDefault="00FF126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6AFB4AC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 в интересах публичного акционерного общества «Россет</w:t>
      </w:r>
      <w:r>
        <w:rPr>
          <w:rFonts w:ascii="Liberation Serif" w:hAnsi="Liberation Serif"/>
          <w:sz w:val="28"/>
          <w:szCs w:val="28"/>
        </w:rPr>
        <w:t>и Урал» публичный сервитут площадью 1283 кв. м., сроком на 49 лет в целях эксплуатации объекта электросетевого хозяйства «ПС Насосная» на:</w:t>
      </w:r>
    </w:p>
    <w:p w14:paraId="3DB30154" w14:textId="77777777" w:rsidR="00302E02" w:rsidRDefault="00FF126D">
      <w:pPr>
        <w:widowControl w:val="0"/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часть земельного участка с кадастровым номером 66:36:0108003:1,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обл. Свердловская область, г. Верхняя Пышма;</w:t>
      </w:r>
    </w:p>
    <w:p w14:paraId="1746BB00" w14:textId="77777777" w:rsidR="00302E02" w:rsidRDefault="00FF126D">
      <w:pPr>
        <w:widowControl w:val="0"/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часть з</w:t>
      </w:r>
      <w:r>
        <w:rPr>
          <w:rFonts w:ascii="Liberation Serif" w:hAnsi="Liberation Serif"/>
          <w:sz w:val="28"/>
          <w:szCs w:val="28"/>
        </w:rPr>
        <w:t>емель в кадастровом квартале 66:36:0108003, Свердловская область, городской округ Верхняя Пышма.</w:t>
      </w:r>
    </w:p>
    <w:p w14:paraId="0F80AD6B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границы публичного сервитута в отношении части земельного участка и части земель в кадастровом квартале согласно пункту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1 настоящего постановления в</w:t>
      </w:r>
      <w:r>
        <w:rPr>
          <w:rFonts w:ascii="Liberation Serif" w:hAnsi="Liberation Serif"/>
          <w:sz w:val="28"/>
          <w:szCs w:val="28"/>
        </w:rPr>
        <w:t xml:space="preserve"> соответствии со схемой (прилагается).</w:t>
      </w:r>
    </w:p>
    <w:p w14:paraId="5689A11C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Границы публичного сервитута устанавливаются в пределах,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не превышающих охранных зон объекта электросетевого хозяйства, установленных в соответствии с постановлением Правительства Российской </w:t>
      </w:r>
      <w:r>
        <w:rPr>
          <w:rFonts w:ascii="Liberation Serif" w:hAnsi="Liberation Serif"/>
          <w:sz w:val="28"/>
          <w:szCs w:val="28"/>
        </w:rPr>
        <w:lastRenderedPageBreak/>
        <w:t>Федерации от 24.02.2009 №</w:t>
      </w:r>
      <w:r>
        <w:rPr>
          <w:rFonts w:ascii="Liberation Serif" w:hAnsi="Liberation Serif"/>
          <w:sz w:val="28"/>
          <w:szCs w:val="28"/>
        </w:rPr>
        <w:t xml:space="preserve">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зон».</w:t>
      </w:r>
    </w:p>
    <w:p w14:paraId="78F694B2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Срок, в течение которого использование земель и земельных участков (их частей) и (или) расп</w:t>
      </w:r>
      <w:r>
        <w:rPr>
          <w:rFonts w:ascii="Liberation Serif" w:hAnsi="Liberation Serif"/>
          <w:sz w:val="28"/>
          <w:szCs w:val="28"/>
        </w:rPr>
        <w:t xml:space="preserve">оложенных на них объектов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соответствии с их разрешенным использованием будет невозможно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затруднено в связи с осуществлением деятельности, для обеспечения которой устанавливается публичный сервитут, – 0 месяцев.</w:t>
      </w:r>
    </w:p>
    <w:p w14:paraId="26B37597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Плата за публичный сервиту</w:t>
      </w:r>
      <w:r>
        <w:rPr>
          <w:rFonts w:ascii="Liberation Serif" w:hAnsi="Liberation Serif"/>
          <w:sz w:val="28"/>
          <w:szCs w:val="28"/>
        </w:rPr>
        <w:t>т, установленный в отношении земельных участков, находящихся в частной, в государственной или муниципальной собственности и не обремененные правами третьих лиц и в отношении части земель в кадастровом квартале, указанные в пункте 1 настоящего постановления</w:t>
      </w:r>
      <w:r>
        <w:rPr>
          <w:rFonts w:ascii="Liberation Serif" w:hAnsi="Liberation Serif"/>
          <w:sz w:val="28"/>
          <w:szCs w:val="28"/>
        </w:rPr>
        <w:t xml:space="preserve"> не устанавливается.</w:t>
      </w:r>
    </w:p>
    <w:p w14:paraId="4DB2DE52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Публичному акционерному обществу «Россети Урал»:</w:t>
      </w:r>
    </w:p>
    <w:p w14:paraId="6207E008" w14:textId="77777777" w:rsidR="00302E02" w:rsidRDefault="00FF126D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направить копию решения об установлении сервитута правообладателю земельного участка;</w:t>
      </w:r>
    </w:p>
    <w:p w14:paraId="632A707D" w14:textId="77777777" w:rsidR="00302E02" w:rsidRDefault="00FF126D">
      <w:pPr>
        <w:widowControl w:val="0"/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приступить к осуществлению публичного сервитута не ранее дня внесения сведений о </w:t>
      </w:r>
      <w:r>
        <w:rPr>
          <w:rFonts w:ascii="Liberation Serif" w:hAnsi="Liberation Serif"/>
          <w:sz w:val="28"/>
          <w:szCs w:val="28"/>
        </w:rPr>
        <w:t>публичном сервитуте в Единый государственных реестр недвижимости;</w:t>
      </w:r>
    </w:p>
    <w:p w14:paraId="6E2A6697" w14:textId="77777777" w:rsidR="00302E02" w:rsidRDefault="00FF126D">
      <w:pPr>
        <w:widowControl w:val="0"/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привести земельный участок, указанный в пункте 1 настоящего постановления, в состояние пригодное для использования, в срок,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не превышающий три месяца после капитального строительства и тек</w:t>
      </w:r>
      <w:r>
        <w:rPr>
          <w:rFonts w:ascii="Liberation Serif" w:hAnsi="Liberation Serif"/>
          <w:sz w:val="28"/>
          <w:szCs w:val="28"/>
        </w:rPr>
        <w:t>ущего ремонта, реконструкции, эксплуатации, консервации, сноса инженерного сооружения, для эксплуатации которого был установлен публичный сервитут.</w:t>
      </w:r>
    </w:p>
    <w:p w14:paraId="6BAEA05F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Комитету по управлению имуществом Администрации городского округа Верхняя Пышма направить копию решения об у</w:t>
      </w:r>
      <w:r>
        <w:rPr>
          <w:rFonts w:ascii="Liberation Serif" w:hAnsi="Liberation Serif"/>
          <w:sz w:val="28"/>
          <w:szCs w:val="28"/>
        </w:rPr>
        <w:t>становлении сервитута в Управление Росреестра по Свердловской области;</w:t>
      </w:r>
    </w:p>
    <w:p w14:paraId="254B3D8C" w14:textId="77777777" w:rsidR="00302E02" w:rsidRDefault="00FF126D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 w14:paraId="5284E007" w14:textId="77777777" w:rsidR="00302E02" w:rsidRDefault="00FF126D">
      <w:pPr>
        <w:widowControl w:val="0"/>
        <w:numPr>
          <w:ilvl w:val="0"/>
          <w:numId w:val="1"/>
        </w:numPr>
        <w:tabs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оставляю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за собой.</w:t>
      </w:r>
    </w:p>
    <w:p w14:paraId="4E9340E9" w14:textId="77777777" w:rsidR="00302E02" w:rsidRDefault="00FF126D">
      <w:pPr>
        <w:widowControl w:val="0"/>
        <w:numPr>
          <w:ilvl w:val="0"/>
          <w:numId w:val="1"/>
        </w:numPr>
        <w:tabs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на официальном интернет-портале правовой информации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www</w:t>
        </w:r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.верхняяпышма-право.рф</w:t>
        </w:r>
      </w:hyperlink>
      <w:r>
        <w:rPr>
          <w:rFonts w:ascii="Liberation Serif" w:hAnsi="Liberation Serif"/>
          <w:sz w:val="28"/>
          <w:szCs w:val="28"/>
        </w:rPr>
        <w:t xml:space="preserve">), на официальном сайте городского округа Верхняя </w:t>
      </w:r>
      <w:r>
        <w:rPr>
          <w:rFonts w:ascii="Liberation Serif" w:hAnsi="Liberation Serif"/>
          <w:sz w:val="28"/>
          <w:szCs w:val="28"/>
        </w:rPr>
        <w:t>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p w14:paraId="022E18B8" w14:textId="77777777" w:rsidR="00302E02" w:rsidRDefault="00302E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D76F7CD" w14:textId="77777777" w:rsidR="00302E02" w:rsidRDefault="00302E0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02E02" w14:paraId="5A4979DB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0D4CB8" w14:textId="77777777" w:rsidR="00302E02" w:rsidRDefault="00FF12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44DFC5" w14:textId="77777777" w:rsidR="00302E02" w:rsidRDefault="00FF126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FD4B8F9" w14:textId="77777777" w:rsidR="00302E02" w:rsidRDefault="00302E02">
      <w:pPr>
        <w:pStyle w:val="ConsNormal"/>
        <w:widowControl/>
        <w:ind w:firstLine="0"/>
        <w:rPr>
          <w:rFonts w:ascii="Liberation Serif" w:hAnsi="Liberation Serif"/>
        </w:rPr>
      </w:pPr>
    </w:p>
    <w:sectPr w:rsidR="00302E02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43E3" w14:textId="77777777" w:rsidR="00FF126D" w:rsidRDefault="00FF126D">
      <w:r>
        <w:separator/>
      </w:r>
    </w:p>
  </w:endnote>
  <w:endnote w:type="continuationSeparator" w:id="0">
    <w:p w14:paraId="56AFC1DC" w14:textId="77777777" w:rsidR="00FF126D" w:rsidRDefault="00FF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49009" w14:textId="77777777" w:rsidR="00FF126D" w:rsidRDefault="00FF126D">
      <w:r>
        <w:rPr>
          <w:color w:val="000000"/>
        </w:rPr>
        <w:separator/>
      </w:r>
    </w:p>
  </w:footnote>
  <w:footnote w:type="continuationSeparator" w:id="0">
    <w:p w14:paraId="247C5C8B" w14:textId="77777777" w:rsidR="00FF126D" w:rsidRDefault="00FF1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56429" w14:textId="77777777" w:rsidR="00174F20" w:rsidRDefault="00FF126D">
    <w:pPr>
      <w:pStyle w:val="a3"/>
      <w:jc w:val="center"/>
    </w:pPr>
  </w:p>
  <w:p w14:paraId="544032AA" w14:textId="77777777" w:rsidR="00174F20" w:rsidRDefault="00FF126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44432"/>
    <w:multiLevelType w:val="multilevel"/>
    <w:tmpl w:val="FC9453B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67D77"/>
    <w:multiLevelType w:val="multilevel"/>
    <w:tmpl w:val="46A23A5C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ascii="Liberation Serif" w:eastAsia="Times New Roman" w:hAnsi="Liberation Serif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02E02"/>
    <w:rsid w:val="00302E02"/>
    <w:rsid w:val="00BC60B0"/>
    <w:rsid w:val="00FF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96C42"/>
  <w15:docId w15:val="{3B8F340C-E867-4B70-86D6-32C7B2FAF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2026-08-07T05:45:00Z</cp:lastPrinted>
  <dcterms:created xsi:type="dcterms:W3CDTF">2026-08-10T12:06:00Z</dcterms:created>
  <dcterms:modified xsi:type="dcterms:W3CDTF">2026-08-10T12:06:00Z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