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6C525" w14:textId="77777777" w:rsidR="00A05C3C" w:rsidRDefault="00BD6FFD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A05C3C" w14:paraId="7F5C792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5F59C" w14:textId="77777777" w:rsidR="00A05C3C" w:rsidRDefault="00A05C3C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8AC1AFE" w14:textId="77777777" w:rsidR="00A05C3C" w:rsidRDefault="00A05C3C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D945A64" w14:textId="77777777" w:rsidR="00A05C3C" w:rsidRDefault="00A05C3C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A05C3C" w14:paraId="28F9B3A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1C529" w14:textId="77777777" w:rsidR="00A05C3C" w:rsidRDefault="00BD6FF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E157BA6" w14:textId="77777777" w:rsidR="00A05C3C" w:rsidRDefault="00BD6FF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93593A1" w14:textId="77777777" w:rsidR="00A05C3C" w:rsidRDefault="00BD6FF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76D58F0" w14:textId="77777777" w:rsidR="00A05C3C" w:rsidRDefault="00BD6FF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DF9D501" wp14:editId="246D7C2E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AA6DE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05C3C" w14:paraId="1E166DF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6EA813" w14:textId="77777777" w:rsidR="00A05C3C" w:rsidRDefault="00BD6FF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32AB88" w14:textId="77777777" w:rsidR="00A05C3C" w:rsidRDefault="00BD6FF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EB56F3" w14:textId="77777777" w:rsidR="00A05C3C" w:rsidRDefault="00BD6FF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737A3F" w14:textId="77777777" w:rsidR="00A05C3C" w:rsidRDefault="00BD6FF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1194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25B827" w14:textId="77777777" w:rsidR="00A05C3C" w:rsidRDefault="00BD6FF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05C3C" w14:paraId="0009AF57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630C4" w14:textId="77777777" w:rsidR="00A05C3C" w:rsidRDefault="00A05C3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05C3C" w14:paraId="68ED491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851CF" w14:textId="77777777" w:rsidR="00A05C3C" w:rsidRDefault="00BD6FF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4872455" w14:textId="77777777" w:rsidR="00A05C3C" w:rsidRDefault="00A05C3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F897F81" w14:textId="77777777" w:rsidR="00A05C3C" w:rsidRDefault="00A05C3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05C3C" w14:paraId="78B6E84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A5EE2" w14:textId="77777777" w:rsidR="00A05C3C" w:rsidRDefault="00BD6FF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ограничении движения автотранспорта по автомобильной дороге общего пользования местного значения по ул.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Гальянова в г. Верхняя Пышма</w:t>
            </w:r>
          </w:p>
        </w:tc>
      </w:tr>
      <w:tr w:rsidR="00A05C3C" w14:paraId="7E335F0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9E674" w14:textId="77777777" w:rsidR="00A05C3C" w:rsidRDefault="00A05C3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D0AB0F4" w14:textId="77777777" w:rsidR="00A05C3C" w:rsidRDefault="00A05C3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3D24A78" w14:textId="77777777" w:rsidR="00A05C3C" w:rsidRDefault="00BD6FF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частью 4 статьи 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10 декабря 1995 года № 196-ФЗ «О безопасности дорожного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движения», пунктом 5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</w:t>
      </w:r>
      <w:r>
        <w:rPr>
          <w:rFonts w:ascii="Liberation Serif" w:hAnsi="Liberation Serif"/>
          <w:sz w:val="28"/>
          <w:szCs w:val="28"/>
        </w:rPr>
        <w:t xml:space="preserve">ципах организации местного самоуправления в Российской Федерации», пунктом 5 части 1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статьи 6 Устава городского округа Верхняя Пышма Свердловской области, рассмотрев обращение общества с ограниченной ответственностью Специализированный застройщик «Строите</w:t>
      </w:r>
      <w:r>
        <w:rPr>
          <w:rFonts w:ascii="Liberation Serif" w:hAnsi="Liberation Serif"/>
          <w:sz w:val="28"/>
          <w:szCs w:val="28"/>
        </w:rPr>
        <w:t xml:space="preserve">льная компания Маркет Сервис»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29.07.2026, Администрация городского округа Верхняя Пышма</w:t>
      </w:r>
    </w:p>
    <w:p w14:paraId="057FA1DB" w14:textId="77777777" w:rsidR="00A05C3C" w:rsidRDefault="00BD6FF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C71143F" w14:textId="77777777" w:rsidR="00A05C3C" w:rsidRDefault="00BD6FFD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 Ввести в период с 08.00 часов 11.08.2026 по 20.00 часов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25.09.2026 временные ограничения движения транспорта по автомобильной дороге общего пользо</w:t>
      </w:r>
      <w:r>
        <w:rPr>
          <w:rFonts w:ascii="Liberation Serif" w:hAnsi="Liberation Serif"/>
          <w:sz w:val="28"/>
          <w:szCs w:val="28"/>
        </w:rPr>
        <w:t>вания местного значения по ул. Гальянова в г. Верхняя Пышма от ул. Сварщиков до ул. Огнеупорщиков с полным перекрытием проезжей части.</w:t>
      </w:r>
    </w:p>
    <w:p w14:paraId="69226583" w14:textId="77777777" w:rsidR="00A05C3C" w:rsidRDefault="00BD6FF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Обществу с ограниченной ответственностью Специализированный застройщик «Строительная компания Маркет Сервис» на период</w:t>
      </w:r>
      <w:r>
        <w:rPr>
          <w:rFonts w:ascii="Liberation Serif" w:hAnsi="Liberation Serif"/>
          <w:sz w:val="28"/>
          <w:szCs w:val="28"/>
        </w:rPr>
        <w:t xml:space="preserve"> временного ограничения движения транспорта:</w:t>
      </w:r>
    </w:p>
    <w:p w14:paraId="679D4E5F" w14:textId="77777777" w:rsidR="00A05C3C" w:rsidRDefault="00BD6FF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организовать перекрытие дорожного движения транспортных средств по автомобильной дороге общего пользования местного значения на участке, указанном в пункте 1 настоящего постановления;</w:t>
      </w:r>
    </w:p>
    <w:p w14:paraId="18D46F0D" w14:textId="77777777" w:rsidR="00A05C3C" w:rsidRDefault="00BD6FF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организовать установк</w:t>
      </w:r>
      <w:r>
        <w:rPr>
          <w:rFonts w:ascii="Liberation Serif" w:hAnsi="Liberation Serif"/>
          <w:sz w:val="28"/>
          <w:szCs w:val="28"/>
        </w:rPr>
        <w:t>у соответствующих дорожных знаков согласно прилагаемой схеме.</w:t>
      </w:r>
    </w:p>
    <w:p w14:paraId="28B505B7" w14:textId="77777777" w:rsidR="00A05C3C" w:rsidRDefault="00BD6FF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Муниципальному казенному учреждению «Управление жилищно-коммунального хозяйства городского округа Верхняя Пышма» обеспечить контроль исполнения пункта 2 настоящего постановления.</w:t>
      </w:r>
    </w:p>
    <w:p w14:paraId="43A8F59A" w14:textId="77777777" w:rsidR="00A05C3C" w:rsidRDefault="00BD6FFD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4. Контроль </w:t>
      </w:r>
      <w:r>
        <w:rPr>
          <w:rFonts w:ascii="Liberation Serif" w:hAnsi="Liberation Serif"/>
          <w:sz w:val="28"/>
          <w:szCs w:val="28"/>
        </w:rPr>
        <w:t xml:space="preserve">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первого заместителя главы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43E2F0A8" w14:textId="77777777" w:rsidR="00A05C3C" w:rsidRDefault="00BD6FFD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</w:t>
      </w:r>
      <w:r>
        <w:rPr>
          <w:rFonts w:ascii="Liberation Serif" w:hAnsi="Liberation Serif"/>
          <w:sz w:val="28"/>
          <w:szCs w:val="28"/>
        </w:rPr>
        <w:t xml:space="preserve">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(https://movp.ru/).</w:t>
      </w:r>
    </w:p>
    <w:p w14:paraId="74374375" w14:textId="77777777" w:rsidR="00A05C3C" w:rsidRDefault="00A05C3C">
      <w:pPr>
        <w:widowControl w:val="0"/>
        <w:ind w:firstLine="709"/>
        <w:jc w:val="both"/>
      </w:pPr>
    </w:p>
    <w:p w14:paraId="0723C4F6" w14:textId="77777777" w:rsidR="00A05C3C" w:rsidRDefault="00A05C3C">
      <w:pPr>
        <w:widowControl w:val="0"/>
        <w:ind w:firstLine="709"/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A05C3C" w14:paraId="21F5FD89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47C2C0" w14:textId="77777777" w:rsidR="00A05C3C" w:rsidRDefault="00BD6FF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06E7C4" w14:textId="77777777" w:rsidR="00A05C3C" w:rsidRDefault="00BD6FF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50C2524" w14:textId="77777777" w:rsidR="00A05C3C" w:rsidRDefault="00A05C3C">
      <w:pPr>
        <w:pStyle w:val="ConsNormal"/>
        <w:widowControl/>
        <w:ind w:firstLine="0"/>
        <w:rPr>
          <w:rFonts w:ascii="Liberation Serif" w:hAnsi="Liberation Serif"/>
        </w:rPr>
      </w:pPr>
    </w:p>
    <w:sectPr w:rsidR="00A05C3C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C5998" w14:textId="77777777" w:rsidR="00BD6FFD" w:rsidRDefault="00BD6FFD">
      <w:r>
        <w:separator/>
      </w:r>
    </w:p>
  </w:endnote>
  <w:endnote w:type="continuationSeparator" w:id="0">
    <w:p w14:paraId="548614E2" w14:textId="77777777" w:rsidR="00BD6FFD" w:rsidRDefault="00BD6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D3B20" w14:textId="77777777" w:rsidR="00BD6FFD" w:rsidRDefault="00BD6FFD">
      <w:r>
        <w:rPr>
          <w:color w:val="000000"/>
        </w:rPr>
        <w:separator/>
      </w:r>
    </w:p>
  </w:footnote>
  <w:footnote w:type="continuationSeparator" w:id="0">
    <w:p w14:paraId="1A3B93C6" w14:textId="77777777" w:rsidR="00BD6FFD" w:rsidRDefault="00BD6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E1C04" w14:textId="77777777" w:rsidR="00C627FD" w:rsidRDefault="00BD6FFD">
    <w:pPr>
      <w:pStyle w:val="a3"/>
      <w:jc w:val="center"/>
    </w:pPr>
  </w:p>
  <w:p w14:paraId="47B57BDA" w14:textId="77777777" w:rsidR="00C627FD" w:rsidRDefault="00BD6FFD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05C3C"/>
    <w:rsid w:val="007421A7"/>
    <w:rsid w:val="00A05C3C"/>
    <w:rsid w:val="00BD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49A65"/>
  <w15:docId w15:val="{71B22887-59D8-41CE-8480-4A8B982E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2026-08-07T06:02:00Z</cp:lastPrinted>
  <dcterms:created xsi:type="dcterms:W3CDTF">2026-08-10T12:05:00Z</dcterms:created>
  <dcterms:modified xsi:type="dcterms:W3CDTF">2026-08-10T12:05:00Z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