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86AEC" w14:textId="77777777" w:rsidR="0015122B" w:rsidRDefault="00DC0D1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5122B" w14:paraId="4EBF813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A9B27" w14:textId="77777777" w:rsidR="0015122B" w:rsidRDefault="0015122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A2F0294" w14:textId="77777777" w:rsidR="0015122B" w:rsidRDefault="0015122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882D8AE" w14:textId="77777777" w:rsidR="0015122B" w:rsidRDefault="0015122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5122B" w14:paraId="2B6B2A3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44D8" w14:textId="77777777" w:rsidR="0015122B" w:rsidRDefault="00DC0D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4D6E3D8" w14:textId="77777777" w:rsidR="0015122B" w:rsidRDefault="00DC0D1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2EF92FD" w14:textId="77777777" w:rsidR="0015122B" w:rsidRDefault="00DC0D1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E6AC42" w14:textId="77777777" w:rsidR="0015122B" w:rsidRDefault="00DC0D1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5BF5AE" wp14:editId="55ECCF0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EDA2DC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5122B" w14:paraId="1CFE5D8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3FF37F" w14:textId="77777777" w:rsidR="0015122B" w:rsidRDefault="00DC0D1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6D35B7" w14:textId="77777777" w:rsidR="0015122B" w:rsidRDefault="00DC0D1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B27A82" w14:textId="77777777" w:rsidR="0015122B" w:rsidRDefault="00DC0D1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29C94" w14:textId="77777777" w:rsidR="0015122B" w:rsidRDefault="00DC0D1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1204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0D9AF4" w14:textId="77777777" w:rsidR="0015122B" w:rsidRDefault="00DC0D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5122B" w14:paraId="5270C2E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6EA8B" w14:textId="77777777" w:rsidR="0015122B" w:rsidRDefault="0015122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5122B" w14:paraId="76D7826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284D7" w14:textId="77777777" w:rsidR="0015122B" w:rsidRDefault="00DC0D1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4DF1348" w14:textId="77777777" w:rsidR="0015122B" w:rsidRDefault="0015122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CF38F92" w14:textId="77777777" w:rsidR="0015122B" w:rsidRDefault="0015122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5122B" w14:paraId="28E247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32D6B" w14:textId="77777777" w:rsidR="0015122B" w:rsidRDefault="00DC0D1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внесения изменений в документацию по планировке территории «Проект планировки и межевания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территории «Реконструкция автомобильной дороги по ул. Зеленая в г. Верхняя Пышма Свердловской области»</w:t>
            </w:r>
          </w:p>
        </w:tc>
      </w:tr>
      <w:tr w:rsidR="0015122B" w14:paraId="159034F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7323" w14:textId="77777777" w:rsidR="0015122B" w:rsidRDefault="001512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A23AC28" w14:textId="77777777" w:rsidR="0015122B" w:rsidRDefault="001512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84D285F" w14:textId="77777777" w:rsidR="0015122B" w:rsidRDefault="00DC0D1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кодекса Российской Федерации, пунктом 19 части 7 статьи 25 Устава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</w:t>
      </w:r>
      <w:r>
        <w:rPr>
          <w:rFonts w:ascii="Liberation Serif" w:hAnsi="Liberation Serif"/>
          <w:sz w:val="28"/>
          <w:szCs w:val="28"/>
        </w:rPr>
        <w:t>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выделения элементов планировочной структу</w:t>
      </w:r>
      <w:r>
        <w:rPr>
          <w:rFonts w:ascii="Liberation Serif" w:hAnsi="Liberation Serif"/>
          <w:sz w:val="28"/>
          <w:szCs w:val="28"/>
        </w:rPr>
        <w:t>ры (кварталов, микрорайонов, иных элементов), установления границ земельных участков, на которых расположены объекты капитального строительства, Администрация городского округа Верхняя Пышма</w:t>
      </w:r>
    </w:p>
    <w:p w14:paraId="23129E47" w14:textId="77777777" w:rsidR="0015122B" w:rsidRDefault="00DC0D1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C4ED480" w14:textId="77777777" w:rsidR="0015122B" w:rsidRDefault="00DC0D15">
      <w:pPr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Принять решение о подготовке внесения изменений в д</w:t>
      </w:r>
      <w:r>
        <w:rPr>
          <w:rFonts w:ascii="Liberation Serif" w:eastAsia="Calibri" w:hAnsi="Liberation Serif"/>
          <w:sz w:val="28"/>
          <w:szCs w:val="28"/>
          <w:lang w:eastAsia="en-US"/>
        </w:rPr>
        <w:t>окументацию по планировке территории «Проект планировки и межевания территории «Реконструкция автомобильной дороги по ул. Зеленая в г. Верхняя Пышма Свердловской области» (далее – Проект).</w:t>
      </w:r>
    </w:p>
    <w:p w14:paraId="173AE9A6" w14:textId="77777777" w:rsidR="0015122B" w:rsidRDefault="00DC0D15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10 л. в 1 эк</w:t>
      </w:r>
      <w:r>
        <w:rPr>
          <w:rFonts w:ascii="Liberation Serif" w:hAnsi="Liberation Serif"/>
          <w:sz w:val="28"/>
          <w:szCs w:val="28"/>
        </w:rPr>
        <w:t>з. (прилагается).</w:t>
      </w:r>
    </w:p>
    <w:p w14:paraId="4A225328" w14:textId="77777777" w:rsidR="0015122B" w:rsidRDefault="00DC0D15">
      <w:pPr>
        <w:pStyle w:val="aa"/>
        <w:numPr>
          <w:ilvl w:val="0"/>
          <w:numId w:val="1"/>
        </w:numPr>
        <w:tabs>
          <w:tab w:val="left" w:pos="1069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Акционерному обществу «</w:t>
      </w:r>
      <w:proofErr w:type="spellStart"/>
      <w:r>
        <w:rPr>
          <w:rFonts w:ascii="Liberation Serif" w:hAnsi="Liberation Serif"/>
          <w:sz w:val="28"/>
          <w:szCs w:val="28"/>
        </w:rPr>
        <w:t>Свердловскавтодор</w:t>
      </w:r>
      <w:proofErr w:type="spellEnd"/>
      <w:r>
        <w:rPr>
          <w:rFonts w:ascii="Liberation Serif" w:hAnsi="Liberation Serif"/>
          <w:sz w:val="28"/>
          <w:szCs w:val="28"/>
        </w:rPr>
        <w:t xml:space="preserve">» Филиал проектный институт подготовить и представить в управление архитектуры и градостроительства Администрации городского округа Верхняя Пышма выполненный в соответствии с заданием, </w:t>
      </w:r>
      <w:r>
        <w:rPr>
          <w:rFonts w:ascii="Liberation Serif" w:hAnsi="Liberation Serif"/>
          <w:sz w:val="28"/>
          <w:szCs w:val="28"/>
        </w:rPr>
        <w:t>указанным в пункте 2, настоящего постановления, и требованиями главы 5 Градостроительного кодекса Российской Федерации Проект в срок до 01.12.2026.</w:t>
      </w:r>
    </w:p>
    <w:p w14:paraId="21DCF4CF" w14:textId="77777777" w:rsidR="0015122B" w:rsidRDefault="00DC0D1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34A8636B" w14:textId="77777777" w:rsidR="0015122B" w:rsidRDefault="00DC0D1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</w:t>
      </w:r>
      <w:r>
        <w:rPr>
          <w:rFonts w:ascii="Liberation Serif" w:hAnsi="Liberation Serif"/>
          <w:sz w:val="28"/>
          <w:szCs w:val="28"/>
        </w:rPr>
        <w:t>йте городского округа Верхняя Пышма (www.movp.ru) в разделе «Градостроительство и землепользование» - «Проекты планировок и проекты межевания» – «Проекты планировок и проекты межевания линейные объекты».</w:t>
      </w:r>
    </w:p>
    <w:p w14:paraId="3AFADEE1" w14:textId="77777777" w:rsidR="0015122B" w:rsidRDefault="0015122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54543DE" w14:textId="77777777" w:rsidR="0015122B" w:rsidRDefault="0015122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5122B" w14:paraId="1FD252B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49653B" w14:textId="77777777" w:rsidR="0015122B" w:rsidRDefault="00DC0D1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BD4A25" w14:textId="77777777" w:rsidR="0015122B" w:rsidRDefault="00DC0D1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2BD330A" w14:textId="77777777" w:rsidR="0015122B" w:rsidRDefault="0015122B">
      <w:pPr>
        <w:pStyle w:val="ConsNormal"/>
        <w:widowControl/>
        <w:ind w:firstLine="0"/>
        <w:rPr>
          <w:rFonts w:ascii="Liberation Serif" w:hAnsi="Liberation Serif"/>
        </w:rPr>
      </w:pPr>
    </w:p>
    <w:sectPr w:rsidR="0015122B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4E10D" w14:textId="77777777" w:rsidR="00DC0D15" w:rsidRDefault="00DC0D15">
      <w:r>
        <w:separator/>
      </w:r>
    </w:p>
  </w:endnote>
  <w:endnote w:type="continuationSeparator" w:id="0">
    <w:p w14:paraId="070AE783" w14:textId="77777777" w:rsidR="00DC0D15" w:rsidRDefault="00DC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94D7C" w14:textId="77777777" w:rsidR="00B776B4" w:rsidRDefault="00DC0D1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927DA" w14:textId="77777777" w:rsidR="00DC0D15" w:rsidRDefault="00DC0D15">
      <w:r>
        <w:rPr>
          <w:color w:val="000000"/>
        </w:rPr>
        <w:separator/>
      </w:r>
    </w:p>
  </w:footnote>
  <w:footnote w:type="continuationSeparator" w:id="0">
    <w:p w14:paraId="3CDB4FB5" w14:textId="77777777" w:rsidR="00DC0D15" w:rsidRDefault="00DC0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5C5B" w14:textId="77777777" w:rsidR="00B776B4" w:rsidRDefault="00DC0D15">
    <w:pPr>
      <w:pStyle w:val="a3"/>
      <w:jc w:val="center"/>
    </w:pPr>
  </w:p>
  <w:p w14:paraId="0985018D" w14:textId="77777777" w:rsidR="00B776B4" w:rsidRDefault="00DC0D1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D64FA"/>
    <w:multiLevelType w:val="multilevel"/>
    <w:tmpl w:val="3CAE44EA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5122B"/>
    <w:rsid w:val="0015122B"/>
    <w:rsid w:val="00AE5734"/>
    <w:rsid w:val="00DC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19987"/>
  <w15:docId w15:val="{7CE27215-D18F-4911-AAB0-9EDA4BAD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2026-08-10T09:46:00Z</cp:lastPrinted>
  <dcterms:created xsi:type="dcterms:W3CDTF">2026-08-11T12:45:00Z</dcterms:created>
  <dcterms:modified xsi:type="dcterms:W3CDTF">2026-08-11T12:45:00Z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