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BB95B" w14:textId="77777777" w:rsidR="00714734" w:rsidRDefault="00CE4A5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75AA5" wp14:editId="402D11A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785B025" w14:textId="77777777" w:rsidR="00714734" w:rsidRDefault="00CE4A5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УТВЕРЖДЕНО </w:t>
                            </w:r>
                          </w:p>
                          <w:p w14:paraId="1EC359B4" w14:textId="77777777" w:rsidR="00714734" w:rsidRDefault="00CE4A5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47551533" w14:textId="77777777" w:rsidR="00714734" w:rsidRDefault="00CE4A5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714734" w14:paraId="6E66E52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61B11F5" w14:textId="77777777" w:rsidR="00714734" w:rsidRDefault="00CE4A5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78CA1F7" w14:textId="77777777" w:rsidR="00714734" w:rsidRDefault="00CE4A5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11.08.2026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92E893F" w14:textId="77777777" w:rsidR="00714734" w:rsidRDefault="00CE4A5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954344B" w14:textId="77777777" w:rsidR="00714734" w:rsidRDefault="00CE4A5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1204</w:t>
                                  </w:r>
                                </w:p>
                              </w:tc>
                            </w:tr>
                          </w:tbl>
                          <w:p w14:paraId="7C71128E" w14:textId="77777777" w:rsidR="00714734" w:rsidRDefault="0071473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8E1BD43" w14:textId="77777777" w:rsidR="00714734" w:rsidRDefault="0071473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7266791" w14:textId="77777777" w:rsidR="00714734" w:rsidRDefault="0071473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075AA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3785B025" w14:textId="77777777" w:rsidR="00714734" w:rsidRDefault="00CE4A5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 xml:space="preserve">УТВЕРЖДЕНО </w:t>
                      </w:r>
                    </w:p>
                    <w:p w14:paraId="1EC359B4" w14:textId="77777777" w:rsidR="00714734" w:rsidRDefault="00CE4A5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47551533" w14:textId="77777777" w:rsidR="00714734" w:rsidRDefault="00CE4A5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714734" w14:paraId="6E66E52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61B11F5" w14:textId="77777777" w:rsidR="00714734" w:rsidRDefault="00CE4A5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78CA1F7" w14:textId="77777777" w:rsidR="00714734" w:rsidRDefault="00CE4A5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11.08.2026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92E893F" w14:textId="77777777" w:rsidR="00714734" w:rsidRDefault="00CE4A5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954344B" w14:textId="77777777" w:rsidR="00714734" w:rsidRDefault="00CE4A5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1204</w:t>
                            </w:r>
                          </w:p>
                        </w:tc>
                      </w:tr>
                    </w:tbl>
                    <w:p w14:paraId="7C71128E" w14:textId="77777777" w:rsidR="00714734" w:rsidRDefault="0071473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8E1BD43" w14:textId="77777777" w:rsidR="00714734" w:rsidRDefault="0071473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7266791" w14:textId="77777777" w:rsidR="00714734" w:rsidRDefault="0071473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142B2A6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6CC54EF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7E32B5E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03871F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637F2A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122BFF" w14:textId="77777777" w:rsidR="00714734" w:rsidRDefault="00CE4A54">
      <w:pPr>
        <w:jc w:val="center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 xml:space="preserve">ТЕХНИЧЕСКОЕ ЗАДАНИЕ </w:t>
      </w:r>
    </w:p>
    <w:p w14:paraId="0F2EC941" w14:textId="77777777" w:rsidR="00714734" w:rsidRDefault="00CE4A54">
      <w:pPr>
        <w:jc w:val="center"/>
      </w:pPr>
      <w:r>
        <w:rPr>
          <w:rFonts w:ascii="Liberation Serif" w:eastAsia="Liberation Serif" w:hAnsi="Liberation Serif" w:cs="Liberation Serif"/>
          <w:b/>
        </w:rPr>
        <w:t xml:space="preserve">на разработку </w:t>
      </w:r>
      <w:r>
        <w:rPr>
          <w:rFonts w:ascii="Liberation Serif" w:hAnsi="Liberation Serif"/>
          <w:b/>
        </w:rPr>
        <w:t xml:space="preserve">внесения изменений в документацию по планировке территории «Проект планировки и </w:t>
      </w:r>
      <w:r>
        <w:rPr>
          <w:rFonts w:ascii="Liberation Serif" w:hAnsi="Liberation Serif"/>
          <w:b/>
        </w:rPr>
        <w:t>межевания территории «Реконструкция автомобильной дороги по ул. Зеленая в г. Верхняя Пышма Свердловской области»</w:t>
      </w:r>
    </w:p>
    <w:p w14:paraId="10EB8095" w14:textId="77777777" w:rsidR="00714734" w:rsidRDefault="00714734">
      <w:pPr>
        <w:jc w:val="center"/>
        <w:rPr>
          <w:rFonts w:ascii="Liberation Serif" w:eastAsia="Liberation Serif" w:hAnsi="Liberation Serif" w:cs="Liberation Serif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"/>
        <w:gridCol w:w="2462"/>
        <w:gridCol w:w="6508"/>
      </w:tblGrid>
      <w:tr w:rsidR="00714734" w14:paraId="249FC334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08FEC" w14:textId="77777777" w:rsidR="00714734" w:rsidRDefault="00CE4A54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 xml:space="preserve">№ </w:t>
            </w:r>
          </w:p>
          <w:p w14:paraId="518E28A0" w14:textId="77777777" w:rsidR="00714734" w:rsidRDefault="00CE4A54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п/п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95E70" w14:textId="77777777" w:rsidR="00714734" w:rsidRDefault="00CE4A54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Перечень и наименование основных позиций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8C022" w14:textId="77777777" w:rsidR="00714734" w:rsidRDefault="00CE4A54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Содержание основных позиций</w:t>
            </w:r>
          </w:p>
        </w:tc>
      </w:tr>
      <w:tr w:rsidR="00714734" w14:paraId="1EA57877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561E" w14:textId="77777777" w:rsidR="00714734" w:rsidRDefault="00CE4A5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48787" w14:textId="77777777" w:rsidR="00714734" w:rsidRDefault="00CE4A5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01C95" w14:textId="77777777" w:rsidR="00714734" w:rsidRDefault="00CE4A5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714734" w14:paraId="430EA218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B3C21" w14:textId="77777777" w:rsidR="00714734" w:rsidRDefault="00CE4A54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ОБЩИЕ ТРЕБОВАНИЯ</w:t>
            </w:r>
          </w:p>
        </w:tc>
      </w:tr>
      <w:tr w:rsidR="00714734" w14:paraId="6E300273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3FF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F159" w14:textId="77777777" w:rsidR="00714734" w:rsidRDefault="00CE4A5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Основание для разработки </w:t>
            </w:r>
            <w:r>
              <w:rPr>
                <w:rFonts w:ascii="Liberation Serif" w:hAnsi="Liberation Serif" w:cs="Liberation Serif"/>
                <w:color w:val="000000"/>
              </w:rPr>
              <w:t>документации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6BE85" w14:textId="77777777" w:rsidR="00714734" w:rsidRDefault="00CE4A54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редакции).</w:t>
            </w:r>
          </w:p>
          <w:p w14:paraId="0EE7D055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Административный регламе</w:t>
            </w:r>
            <w:r>
              <w:rPr>
                <w:rFonts w:ascii="Liberation Serif" w:hAnsi="Liberation Serif"/>
                <w:color w:val="000000"/>
              </w:rPr>
              <w:t>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714734" w14:paraId="3CAD981B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AF11C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986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Инициатор подготовки документации по </w:t>
            </w:r>
            <w:r>
              <w:rPr>
                <w:rFonts w:ascii="Liberation Serif" w:hAnsi="Liberation Serif" w:cs="Liberation Serif"/>
                <w:color w:val="000000"/>
              </w:rPr>
              <w:t xml:space="preserve">планировке территории 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DACB" w14:textId="77777777" w:rsidR="00714734" w:rsidRDefault="00CE4A54">
            <w:pPr>
              <w:tabs>
                <w:tab w:val="left" w:pos="176"/>
              </w:tabs>
            </w:pPr>
            <w:r>
              <w:rPr>
                <w:rFonts w:ascii="Liberation Serif" w:hAnsi="Liberation Serif"/>
              </w:rPr>
              <w:t>Администрация городского округа Верхняя Пышма</w:t>
            </w:r>
          </w:p>
        </w:tc>
      </w:tr>
      <w:tr w:rsidR="00714734" w14:paraId="7F7D684D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0F0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AB432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Исполнитель работ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FB988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Акционерное общество «</w:t>
            </w:r>
            <w:proofErr w:type="spellStart"/>
            <w:r>
              <w:rPr>
                <w:rFonts w:ascii="Liberation Serif" w:hAnsi="Liberation Serif"/>
              </w:rPr>
              <w:t>Свердловскавтодор</w:t>
            </w:r>
            <w:proofErr w:type="spellEnd"/>
            <w:r>
              <w:rPr>
                <w:rFonts w:ascii="Liberation Serif" w:hAnsi="Liberation Serif"/>
              </w:rPr>
              <w:t>» Филиал проектный институт</w:t>
            </w:r>
          </w:p>
        </w:tc>
      </w:tr>
      <w:tr w:rsidR="00714734" w14:paraId="7EAD1E04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74045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958ED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6F56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Средства </w:t>
            </w:r>
            <w:r>
              <w:rPr>
                <w:rFonts w:ascii="Liberation Serif" w:hAnsi="Liberation Serif" w:cs="Liberation Serif"/>
                <w:color w:val="000000"/>
              </w:rPr>
              <w:t>ини</w:t>
            </w:r>
            <w:r>
              <w:rPr>
                <w:rFonts w:ascii="Liberation Serif" w:hAnsi="Liberation Serif" w:cs="Liberation Serif"/>
                <w:color w:val="000000"/>
              </w:rPr>
              <w:t>циатора подготовки документации по планировке территории</w:t>
            </w:r>
          </w:p>
        </w:tc>
      </w:tr>
      <w:tr w:rsidR="00714734" w14:paraId="74A61791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56F52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C7DF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9837D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Проект планировки территории, проект межевания территории. </w:t>
            </w:r>
          </w:p>
        </w:tc>
      </w:tr>
      <w:tr w:rsidR="00714734" w14:paraId="16F0D10A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089E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E6173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D60A0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01.12.2026</w:t>
            </w:r>
          </w:p>
        </w:tc>
      </w:tr>
      <w:tr w:rsidR="00714734" w14:paraId="66974D28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02A3A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0B262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и наименование планируемого к размещению объекта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капитального строительства, его основные характеристики 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4619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Реконструкция автомобильной дороги по ул. Зеленая в г. Верхняя Пышма Свердловской области.</w:t>
            </w:r>
          </w:p>
          <w:p w14:paraId="61660785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Технико-экономические показатели линейно</w:t>
            </w:r>
            <w:r>
              <w:rPr>
                <w:rFonts w:ascii="Liberation Serif" w:hAnsi="Liberation Serif" w:cs="Liberation Serif"/>
                <w:color w:val="000000"/>
              </w:rPr>
              <w:t>го объекта*:</w:t>
            </w:r>
          </w:p>
          <w:tbl>
            <w:tblPr>
              <w:tblW w:w="569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90"/>
              <w:gridCol w:w="1313"/>
              <w:gridCol w:w="1265"/>
              <w:gridCol w:w="1327"/>
            </w:tblGrid>
            <w:tr w:rsidR="00714734" w14:paraId="517A3FD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23B5C60" w14:textId="77777777" w:rsidR="00714734" w:rsidRDefault="00CE4A54">
                  <w:pPr>
                    <w:pStyle w:val="1"/>
                    <w:ind w:left="110" w:right="-41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</w:rPr>
                    <w:lastRenderedPageBreak/>
                    <w:t>Показатели</w:t>
                  </w:r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53874B" w14:textId="77777777" w:rsidR="00714734" w:rsidRDefault="00CE4A54">
                  <w:pPr>
                    <w:pStyle w:val="1"/>
                    <w:ind w:left="110" w:right="-101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</w:rPr>
                    <w:t>Технические параметры</w:t>
                  </w:r>
                </w:p>
              </w:tc>
            </w:tr>
            <w:tr w:rsidR="00714734" w14:paraId="72998C0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EFA452" w14:textId="77777777" w:rsidR="00714734" w:rsidRDefault="00714734">
                  <w:pPr>
                    <w:tabs>
                      <w:tab w:val="left" w:pos="176"/>
                    </w:tabs>
                    <w:ind w:left="110"/>
                    <w:jc w:val="center"/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7FC4BD" w14:textId="77777777" w:rsidR="00714734" w:rsidRDefault="00CE4A54">
                  <w:pPr>
                    <w:widowControl w:val="0"/>
                    <w:ind w:left="-49" w:right="-108"/>
                    <w:jc w:val="center"/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1 этап</w:t>
                  </w:r>
                </w:p>
                <w:p w14:paraId="15AB7688" w14:textId="77777777" w:rsidR="00714734" w:rsidRDefault="00CE4A54">
                  <w:pPr>
                    <w:tabs>
                      <w:tab w:val="left" w:pos="176"/>
                    </w:tabs>
                    <w:ind w:left="-49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ПК15+30-ПК19+79,21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EEFA26" w14:textId="77777777" w:rsidR="00714734" w:rsidRDefault="00CE4A54">
                  <w:pPr>
                    <w:widowControl w:val="0"/>
                    <w:ind w:left="-41" w:right="-108"/>
                    <w:jc w:val="center"/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2 этап</w:t>
                  </w:r>
                </w:p>
                <w:p w14:paraId="03FF6D3C" w14:textId="77777777" w:rsidR="00714734" w:rsidRDefault="00CE4A54">
                  <w:pPr>
                    <w:tabs>
                      <w:tab w:val="left" w:pos="1260"/>
                    </w:tabs>
                    <w:ind w:left="-41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ПК9+25-ПК15+30</w:t>
                  </w: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90E39C9" w14:textId="77777777" w:rsidR="00714734" w:rsidRDefault="00CE4A54">
                  <w:pPr>
                    <w:widowControl w:val="0"/>
                    <w:ind w:left="110" w:right="-108"/>
                    <w:jc w:val="center"/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1 этап</w:t>
                  </w:r>
                </w:p>
                <w:p w14:paraId="31CBCD8E" w14:textId="77777777" w:rsidR="00714734" w:rsidRDefault="00CE4A54">
                  <w:pPr>
                    <w:tabs>
                      <w:tab w:val="left" w:pos="1260"/>
                    </w:tabs>
                    <w:ind w:right="-108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ПК15+30-ПК19+79,21</w:t>
                  </w:r>
                </w:p>
              </w:tc>
            </w:tr>
            <w:tr w:rsidR="00714734" w14:paraId="7E73008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9E321B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Категория дороги</w:t>
                  </w:r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F4DA99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улица районного значения</w:t>
                  </w:r>
                </w:p>
              </w:tc>
            </w:tr>
            <w:tr w:rsidR="00714734" w14:paraId="7EA11DD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E8899F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Вид работ</w:t>
                  </w:r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FF46A5C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реконструкция</w:t>
                  </w:r>
                </w:p>
              </w:tc>
            </w:tr>
            <w:tr w:rsidR="00714734" w14:paraId="482829B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02B9D2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Класс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автомобильной дороги</w:t>
                  </w:r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19F5261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</w:t>
                  </w:r>
                </w:p>
              </w:tc>
            </w:tr>
            <w:tr w:rsidR="00714734" w14:paraId="29469DB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7D4CFC2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Протяжение участка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автомобильной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дороги,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33187F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449,21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FA3DE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605</w:t>
                  </w: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7E4C6D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925</w:t>
                  </w:r>
                </w:p>
              </w:tc>
            </w:tr>
            <w:tr w:rsidR="00714734" w14:paraId="43C11EC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1DE840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Ширина красных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линий,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763A682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30-40</w:t>
                  </w: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F7991B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9B9460D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  <w:lang w:val="en-US"/>
                    </w:rPr>
                    <w:t>28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,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  <w:lang w:val="en-US"/>
                    </w:rPr>
                    <w:t>9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0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31</w:t>
                  </w:r>
                </w:p>
              </w:tc>
            </w:tr>
            <w:tr w:rsidR="00714734" w14:paraId="5BCBA52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2C607F6" w14:textId="77777777" w:rsidR="00714734" w:rsidRDefault="00CE4A54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Число полос движением,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ab/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22C6280" w14:textId="77777777" w:rsidR="00714734" w:rsidRDefault="00CE4A54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</w:t>
                  </w:r>
                </w:p>
              </w:tc>
            </w:tr>
            <w:tr w:rsidR="00714734" w14:paraId="116ED1B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8CF05D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Ширина пешеходной части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тротуара,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EDF606" w14:textId="77777777" w:rsidR="00714734" w:rsidRDefault="0071473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044702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2,25-3,0</w:t>
                  </w: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24D0E6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3,0</w:t>
                  </w:r>
                </w:p>
              </w:tc>
            </w:tr>
            <w:tr w:rsidR="00714734" w14:paraId="2AB50BE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70EC64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Ширина велодорожки (двухсторонне движение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),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29A306" w14:textId="77777777" w:rsidR="00714734" w:rsidRDefault="0071473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601032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5A211C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2,0</w:t>
                  </w:r>
                </w:p>
              </w:tc>
            </w:tr>
            <w:tr w:rsidR="00714734" w14:paraId="2CD9F89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97A4B7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Тип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дорожной одежды</w:t>
                  </w:r>
                </w:p>
              </w:tc>
              <w:tc>
                <w:tcPr>
                  <w:tcW w:w="39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96F8F8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Капитальный</w:t>
                  </w:r>
                </w:p>
              </w:tc>
            </w:tr>
            <w:tr w:rsidR="00714734" w14:paraId="3EB1F96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21AE8A" w14:textId="77777777" w:rsidR="00714734" w:rsidRDefault="00CE4A54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Автобусные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остановки,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   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431B222" w14:textId="77777777" w:rsidR="00714734" w:rsidRDefault="00714734">
                  <w:pPr>
                    <w:snapToGrid w:val="0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8B9F90" w14:textId="77777777" w:rsidR="00714734" w:rsidRDefault="00714734">
                  <w:pPr>
                    <w:snapToGrid w:val="0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</w:p>
              </w:tc>
              <w:tc>
                <w:tcPr>
                  <w:tcW w:w="1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752FA8" w14:textId="77777777" w:rsidR="00714734" w:rsidRDefault="00CE4A54">
                  <w:pPr>
                    <w:snapToGrid w:val="0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4</w:t>
                  </w:r>
                </w:p>
              </w:tc>
            </w:tr>
          </w:tbl>
          <w:p w14:paraId="4CBAA9AE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300C654F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* могут уточняться в ходе внесения изменений в документацию по планировке территории</w:t>
            </w:r>
          </w:p>
        </w:tc>
      </w:tr>
      <w:tr w:rsidR="00714734" w14:paraId="6C478348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7DFFB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8.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1F6" w14:textId="77777777" w:rsidR="00714734" w:rsidRDefault="00CE4A5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Цель подготовки документации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BC24" w14:textId="77777777" w:rsidR="00714734" w:rsidRDefault="00CE4A54">
            <w:pPr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Выделение элементов планировочной структуры, установление границ территорий общего пользования, определение характеристик и очередности планируемого развития территории.</w:t>
            </w:r>
          </w:p>
          <w:p w14:paraId="2584A1FF" w14:textId="77777777" w:rsidR="00714734" w:rsidRDefault="00CE4A54">
            <w:pPr>
              <w:pStyle w:val="aa"/>
              <w:tabs>
                <w:tab w:val="left" w:pos="176"/>
                <w:tab w:val="left" w:pos="225"/>
              </w:tabs>
              <w:ind w:left="0"/>
              <w:jc w:val="both"/>
            </w:pPr>
            <w:r>
              <w:rPr>
                <w:rFonts w:ascii="Liberation Serif" w:hAnsi="Liberation Serif" w:cs="Liberation Serif"/>
              </w:rPr>
              <w:t xml:space="preserve">Определение местоположения границ образуемых и изменяемых земельных участков, </w:t>
            </w:r>
            <w:r>
              <w:rPr>
                <w:rFonts w:ascii="Liberation Serif" w:hAnsi="Liberation Serif" w:cs="Liberation Serif"/>
              </w:rPr>
              <w:t>установление красных линий в связи с образованием и (или) изменением земельного участка, расположенного в границах территории (элементов планировочной структуры).</w:t>
            </w:r>
          </w:p>
        </w:tc>
      </w:tr>
      <w:tr w:rsidR="00714734" w14:paraId="1346A526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6495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9.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372B0" w14:textId="77777777" w:rsidR="00714734" w:rsidRDefault="00CE4A5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Нормативные документы и требования нормативного и регулятивного характера, включая назнач</w:t>
            </w:r>
            <w:r>
              <w:rPr>
                <w:rFonts w:ascii="Liberation Serif" w:hAnsi="Liberation Serif" w:cs="Liberation Serif"/>
                <w:color w:val="000000"/>
              </w:rPr>
              <w:t xml:space="preserve">ение территории и требования к ее развитию, установленные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документами территориального планирования и правовыми актами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37325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Градостроительный кодекс Российской Федерации (в действующей редакции);</w:t>
            </w:r>
          </w:p>
          <w:p w14:paraId="04054EE7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Земельный кодекс Российской Федерации (в действующей </w:t>
            </w:r>
            <w:r>
              <w:rPr>
                <w:rFonts w:ascii="Liberation Serif" w:hAnsi="Liberation Serif"/>
                <w:color w:val="000000"/>
              </w:rPr>
              <w:t>редакции);</w:t>
            </w:r>
          </w:p>
          <w:p w14:paraId="5AB09C27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Водный кодекс Российской Федерации (в действующей редакции);</w:t>
            </w:r>
          </w:p>
          <w:p w14:paraId="446372C3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Лесной кодекс Российской Федерации (в действующей редакции);</w:t>
            </w:r>
          </w:p>
          <w:p w14:paraId="36368093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</w:t>
            </w:r>
            <w:r>
              <w:rPr>
                <w:rFonts w:ascii="Liberation Serif" w:hAnsi="Liberation Serif"/>
                <w:color w:val="000000"/>
              </w:rPr>
              <w:tab/>
              <w:t>Постановление Правительства Российской Федерации от 12.05.2017 № 564 «Об утверждении положения о составе и содержании док</w:t>
            </w:r>
            <w:r>
              <w:rPr>
                <w:rFonts w:ascii="Liberation Serif" w:hAnsi="Liberation Serif"/>
                <w:color w:val="000000"/>
              </w:rPr>
              <w:t xml:space="preserve">ументации по планировке территории, </w:t>
            </w:r>
            <w:r>
              <w:rPr>
                <w:rFonts w:ascii="Liberation Serif" w:hAnsi="Liberation Serif"/>
                <w:color w:val="000000"/>
              </w:rPr>
              <w:lastRenderedPageBreak/>
              <w:t>предусматривающей размещение одного или нескольких линейных объектов»;</w:t>
            </w:r>
          </w:p>
          <w:p w14:paraId="63EF6A28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Росреестра от 10.11.2020 № П/0412 «Об утверждении классификатора видов разрешенного использования земельных участков»;</w:t>
            </w:r>
          </w:p>
          <w:p w14:paraId="72C869CD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</w:t>
            </w:r>
            <w:r>
              <w:rPr>
                <w:rFonts w:ascii="Liberation Serif" w:hAnsi="Liberation Serif"/>
                <w:color w:val="000000"/>
              </w:rPr>
              <w:t>ства Российской Федерации от 13.03.2020 № 279 «Об информационном обеспечении градостроительной деятельности»;</w:t>
            </w:r>
          </w:p>
          <w:p w14:paraId="0D8FE58C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N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технических требований к ведению реестров государственных информационных систем обес</w:t>
            </w:r>
            <w:r>
              <w:rPr>
                <w:rFonts w:ascii="Liberation Serif" w:hAnsi="Liberation Serif"/>
                <w:color w:val="000000"/>
              </w:rPr>
              <w:t>печения градостроительной деятельности, методики присвоения регистрационных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</w:t>
            </w:r>
            <w:r>
              <w:rPr>
                <w:rFonts w:ascii="Liberation Serif" w:hAnsi="Liberation Serif"/>
                <w:color w:val="000000"/>
              </w:rPr>
              <w:t>имых для обработки указанных сведений, документов, материалов, форматов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</w:t>
            </w:r>
          </w:p>
          <w:p w14:paraId="6465D9F0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</w:t>
            </w:r>
            <w:r>
              <w:rPr>
                <w:rFonts w:ascii="Liberation Serif" w:hAnsi="Liberation Serif"/>
                <w:color w:val="000000"/>
              </w:rPr>
              <w:t>2011 № 94-ОЗ «О государственных информационных системах Свердловской области»</w:t>
            </w:r>
          </w:p>
          <w:p w14:paraId="3266C13A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2B0F9D45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Региональной ин</w:t>
            </w:r>
            <w:r>
              <w:rPr>
                <w:rFonts w:ascii="Liberation Serif" w:hAnsi="Liberation Serif"/>
                <w:color w:val="000000"/>
              </w:rPr>
              <w:t>формационно-аналитической системе управления развитием территории Свердловской области»;</w:t>
            </w:r>
          </w:p>
          <w:p w14:paraId="111139AF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</w:t>
            </w:r>
            <w:r>
              <w:rPr>
                <w:rFonts w:ascii="Liberation Serif" w:hAnsi="Liberation Serif"/>
                <w:color w:val="000000"/>
              </w:rPr>
              <w:t>мирования XML-документов территориального планирования, XML-документов по планировке территории, XML-документов по планировке линейного объекта»;</w:t>
            </w:r>
          </w:p>
          <w:p w14:paraId="5CDEAB57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 Верхняя Пышм</w:t>
            </w:r>
            <w:r>
              <w:rPr>
                <w:rFonts w:ascii="Liberation Serif" w:hAnsi="Liberation Serif"/>
                <w:color w:val="000000"/>
              </w:rPr>
              <w:t>а, утвержденный Решением Думы городского округа Верхняя Пышма от 26.02.2010 № 16/1 (в действующей редакции);</w:t>
            </w:r>
          </w:p>
          <w:p w14:paraId="65600E5B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 от 3</w:t>
            </w:r>
            <w:r>
              <w:rPr>
                <w:rFonts w:ascii="Liberation Serif" w:hAnsi="Liberation Serif"/>
                <w:color w:val="000000"/>
              </w:rPr>
              <w:t>1.10.2019 № 15/4 (в действующей редакции);</w:t>
            </w:r>
          </w:p>
          <w:p w14:paraId="3113AC86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Нормативы градостроительного проектирования городского округа Верхняя Пышма, утвержденные Решением Думы городского округа Верхняя Пышма от 25.02.2016 № 40/5 (в действующей редакции);</w:t>
            </w:r>
          </w:p>
          <w:p w14:paraId="5ACE66FF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</w:t>
            </w:r>
            <w:r>
              <w:rPr>
                <w:rFonts w:ascii="Liberation Serif" w:hAnsi="Liberation Serif"/>
                <w:color w:val="000000"/>
              </w:rPr>
              <w:t>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3B522811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42.13330.2016. Свод правил. Градостроительство. Планировка</w:t>
            </w:r>
            <w:r>
              <w:rPr>
                <w:rFonts w:ascii="Liberation Serif" w:hAnsi="Liberation Serif"/>
                <w:color w:val="000000"/>
              </w:rPr>
              <w:t xml:space="preserve">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59D7EF70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Главного государственного санитарного врача РФ от 25.09.2007 N 74 (ред. от 28.02.2022) «О введен</w:t>
            </w:r>
            <w:r>
              <w:rPr>
                <w:rFonts w:ascii="Liberation Serif" w:hAnsi="Liberation Serif"/>
                <w:color w:val="000000"/>
              </w:rPr>
              <w:t>ии в действие новой редакции санитарно-эпидемиологических правил и нормативов СанПиН 2.2.1/2.1.1.1200-03 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4C097EAB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</w:t>
            </w:r>
            <w:r>
              <w:rPr>
                <w:rFonts w:ascii="Liberation Serif" w:hAnsi="Liberation Serif"/>
                <w:color w:val="000000"/>
              </w:rPr>
              <w:t xml:space="preserve"> 396.1325800.2018 «Улицы и дороги населенных пунктов. Правила градостроительного проектирования».</w:t>
            </w:r>
          </w:p>
          <w:p w14:paraId="234D3DF0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РДС 30-201-98 «Инструкция о порядке проектирования и установления красных линий в городах и других поселениях Российской Федерации».</w:t>
            </w:r>
          </w:p>
          <w:p w14:paraId="654DF587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21.204-2020 «Система</w:t>
            </w:r>
            <w:r>
              <w:rPr>
                <w:rFonts w:ascii="Liberation Serif" w:hAnsi="Liberation Serif"/>
                <w:color w:val="000000"/>
              </w:rPr>
              <w:t xml:space="preserve">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7AD137F9" w14:textId="77777777" w:rsidR="00714734" w:rsidRDefault="00CE4A54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34.13330.2021. Свод правил. Автомобильные дороги. СНиП 2.05.02-85*" (утв. и введен в действие Приказом Минст</w:t>
            </w:r>
            <w:r>
              <w:rPr>
                <w:rFonts w:ascii="Liberation Serif" w:hAnsi="Liberation Serif"/>
                <w:color w:val="000000"/>
              </w:rPr>
              <w:t>роя России от 09.02.2021 N 53/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475D35EE" w14:textId="77777777" w:rsidR="00714734" w:rsidRDefault="00CE4A54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  <w:p w14:paraId="5DEAC9A5" w14:textId="77777777" w:rsidR="00714734" w:rsidRDefault="00CE4A54">
            <w:pPr>
              <w:tabs>
                <w:tab w:val="left" w:pos="176"/>
                <w:tab w:val="left" w:pos="256"/>
              </w:tabs>
              <w:ind w:left="-29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Иные </w:t>
            </w: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</w:tc>
      </w:tr>
      <w:tr w:rsidR="00714734" w14:paraId="0FA869DE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A4CFE" w14:textId="77777777" w:rsidR="00714734" w:rsidRDefault="00CE4A54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lastRenderedPageBreak/>
              <w:t>СОСТАВ И СОДЕРЖАНИЕ РАБОТ</w:t>
            </w:r>
          </w:p>
        </w:tc>
      </w:tr>
      <w:tr w:rsidR="00714734" w14:paraId="7E224D42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228F6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10.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51DD" w14:textId="77777777" w:rsidR="00714734" w:rsidRDefault="00CE4A5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Требования к </w:t>
            </w:r>
            <w:r>
              <w:rPr>
                <w:rFonts w:ascii="Liberation Serif" w:hAnsi="Liberation Serif" w:cs="Liberation Serif"/>
                <w:color w:val="000000"/>
              </w:rPr>
              <w:t>выполнению инженерных изысканий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65B9" w14:textId="77777777" w:rsidR="00714734" w:rsidRDefault="00CE4A54">
            <w:pPr>
              <w:pStyle w:val="aa"/>
              <w:tabs>
                <w:tab w:val="left" w:pos="176"/>
              </w:tabs>
              <w:autoSpaceDE w:val="0"/>
              <w:ind w:left="0"/>
              <w:jc w:val="both"/>
            </w:pPr>
            <w:r>
              <w:rPr>
                <w:rFonts w:ascii="Liberation Serif" w:hAnsi="Liberation Serif"/>
                <w:color w:val="000000"/>
              </w:rPr>
              <w:t>Не требуется</w:t>
            </w:r>
            <w:r>
              <w:rPr>
                <w:rStyle w:val="fontstyle01"/>
                <w:rFonts w:ascii="Liberation Serif" w:hAnsi="Liberation Serif" w:cs="Liberation Serif"/>
              </w:rPr>
              <w:t>.</w:t>
            </w:r>
          </w:p>
        </w:tc>
      </w:tr>
      <w:tr w:rsidR="00714734" w14:paraId="7BE92B53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E221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11.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1B6ED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Состав исходных данных для разработки документации по планировке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358A5" w14:textId="77777777" w:rsidR="00714734" w:rsidRDefault="00CE4A54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>Сбор исходных данных для подготовки документации по планировке территории осуществляется самостоятельно Исполнителем работ</w:t>
            </w:r>
            <w:r>
              <w:rPr>
                <w:rFonts w:ascii="Liberation Serif" w:hAnsi="Liberation Serif"/>
              </w:rPr>
              <w:t>.</w:t>
            </w:r>
          </w:p>
          <w:p w14:paraId="28BC94C6" w14:textId="77777777" w:rsidR="00714734" w:rsidRDefault="00CE4A54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Состав исходных данных:</w:t>
            </w:r>
          </w:p>
          <w:p w14:paraId="65A439CF" w14:textId="77777777" w:rsidR="00714734" w:rsidRDefault="00CE4A54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684A97C8" w14:textId="77777777" w:rsidR="00714734" w:rsidRDefault="00CE4A54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Выписки из Единого государственного реестра недвижимости;</w:t>
            </w:r>
          </w:p>
          <w:p w14:paraId="10ADCED7" w14:textId="77777777" w:rsidR="00714734" w:rsidRDefault="00CE4A54">
            <w:pPr>
              <w:pStyle w:val="aa"/>
              <w:numPr>
                <w:ilvl w:val="0"/>
                <w:numId w:val="3"/>
              </w:numPr>
              <w:ind w:left="0" w:firstLine="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</w:t>
            </w:r>
            <w:r>
              <w:rPr>
                <w:rFonts w:ascii="Liberation Serif" w:hAnsi="Liberation Serif"/>
                <w:color w:val="000000"/>
              </w:rPr>
              <w:t xml:space="preserve"> Верхняя Пышма, утвержденный Решением Думы городского округа Верхняя Пышма от 26.02.2010 № 16/1 (в действующей редакции);</w:t>
            </w:r>
          </w:p>
          <w:p w14:paraId="76E4D941" w14:textId="77777777" w:rsidR="00714734" w:rsidRDefault="00CE4A54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</w:t>
            </w:r>
            <w:r>
              <w:rPr>
                <w:rFonts w:ascii="Liberation Serif" w:hAnsi="Liberation Serif"/>
                <w:color w:val="000000"/>
              </w:rPr>
              <w:t>яя Пышма от 31.10.2019 № 15/4 (в действующей редакции).</w:t>
            </w:r>
          </w:p>
          <w:p w14:paraId="446F99EF" w14:textId="77777777" w:rsidR="00714734" w:rsidRDefault="00CE4A54">
            <w:pPr>
              <w:pStyle w:val="aa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Документация по планировке территории «Проект планировки и межевания территории «Дорожно-транспортная инфраструктура г. Верхняя Пышма.  Автодорога по ул. Зелёная», утвержденная постановлением админист</w:t>
            </w:r>
            <w:r>
              <w:rPr>
                <w:rFonts w:ascii="Liberation Serif" w:hAnsi="Liberation Serif"/>
                <w:color w:val="000000"/>
              </w:rPr>
              <w:t>рации городского округа Верхняя Пышма от 22.04.2019 № 498 (с изменениями от 18.12.2020 № 1050, от 07.09.2023 № 1077).</w:t>
            </w:r>
          </w:p>
          <w:p w14:paraId="08714177" w14:textId="77777777" w:rsidR="00714734" w:rsidRDefault="00CE4A54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>Состав исходных данных может быть расширен при выполнении работ по подготовке документации по планировке территории.</w:t>
            </w:r>
          </w:p>
        </w:tc>
      </w:tr>
      <w:tr w:rsidR="00714734" w14:paraId="58C50D03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F8BA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12.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5CEDD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</w:t>
            </w:r>
          </w:p>
          <w:p w14:paraId="6EBDBF36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выполнению проекта планировки и межевания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D6D09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Документацию по планировке территории выполнить в системе координат МСК-66.</w:t>
            </w:r>
          </w:p>
          <w:p w14:paraId="1B2CB3D6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Состав документации по планировке территории соответствует* </w:t>
            </w:r>
            <w:r>
              <w:rPr>
                <w:rFonts w:ascii="Liberation Serif" w:hAnsi="Liberation Serif"/>
                <w:color w:val="000000"/>
              </w:rPr>
              <w:t>документации по планировке территории «Проект планиров</w:t>
            </w:r>
            <w:r>
              <w:rPr>
                <w:rFonts w:ascii="Liberation Serif" w:hAnsi="Liberation Serif"/>
                <w:color w:val="000000"/>
              </w:rPr>
              <w:t>ки и межевания территории «Дорожно-транспортная инфраструктура г. Верхняя Пышма.  Автодорога по ул. Зелёная», утвержденной постановлением администрации городского округа Верхняя Пышма от 22.04.2019 № 498 (с изменениями от 18.12.2020 № 1050, от 07.09.2023 №</w:t>
            </w:r>
            <w:r>
              <w:rPr>
                <w:rFonts w:ascii="Liberation Serif" w:hAnsi="Liberation Serif"/>
                <w:color w:val="000000"/>
              </w:rPr>
              <w:t xml:space="preserve"> 1077).</w:t>
            </w:r>
          </w:p>
          <w:p w14:paraId="1CFBC9C0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Векторные и растровые материалы оформляются в соответствии с а</w:t>
            </w:r>
            <w:r>
              <w:rPr>
                <w:rFonts w:ascii="Liberation Serif" w:hAnsi="Liberation Serif"/>
                <w:color w:val="000000"/>
              </w:rPr>
              <w:t>дминистративным регламентом предоставления муниципальной услуги «Подготовка и утверждение документации по планировке территории», утвержденным постановлением администрации городского окр</w:t>
            </w:r>
            <w:r>
              <w:rPr>
                <w:rFonts w:ascii="Liberation Serif" w:hAnsi="Liberation Serif"/>
                <w:color w:val="000000"/>
              </w:rPr>
              <w:t>уга Верхняя Пышма от 30.12.2022 № 1657</w:t>
            </w:r>
            <w:r>
              <w:rPr>
                <w:rFonts w:ascii="Liberation Serif" w:hAnsi="Liberation Serif"/>
              </w:rPr>
              <w:t>.</w:t>
            </w:r>
          </w:p>
          <w:p w14:paraId="027784AC" w14:textId="77777777" w:rsidR="00714734" w:rsidRDefault="00CE4A54">
            <w:pPr>
              <w:autoSpaceDE w:val="0"/>
              <w:ind w:hanging="2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Проект межевания территории в обязательном порядке должен соответствовать требованиям гл. I.1., V.4. Земельного кодекса РФ.</w:t>
            </w:r>
          </w:p>
          <w:p w14:paraId="3E297D9F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*Состав документации по планировке территории при необходимости может быть дополнен.</w:t>
            </w:r>
          </w:p>
        </w:tc>
      </w:tr>
      <w:tr w:rsidR="00714734" w14:paraId="49668414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0B2D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III</w:t>
            </w:r>
            <w:r>
              <w:rPr>
                <w:rFonts w:ascii="Liberation Serif" w:hAnsi="Liberation Serif" w:cs="Liberation Serif"/>
                <w:b/>
                <w:color w:val="000000"/>
              </w:rPr>
              <w:t xml:space="preserve">.  </w:t>
            </w:r>
            <w:r>
              <w:rPr>
                <w:rFonts w:ascii="Liberation Serif" w:hAnsi="Liberation Serif" w:cs="Liberation Serif"/>
                <w:b/>
                <w:color w:val="000000"/>
              </w:rPr>
              <w:t>ПОРЯДОК ПОДГОТОВКИ И ВЫПОЛНЕНИЯ МАТЕРИАЛОВ ПРОЕКТА</w:t>
            </w:r>
          </w:p>
        </w:tc>
      </w:tr>
      <w:tr w:rsidR="00714734" w14:paraId="34A3C94A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5DF16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C3772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Этапы разработки документации по планировке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7CBFB" w14:textId="77777777" w:rsidR="00714734" w:rsidRDefault="00CE4A54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этап.</w:t>
            </w:r>
          </w:p>
          <w:p w14:paraId="37B94589" w14:textId="77777777" w:rsidR="00714734" w:rsidRDefault="00CE4A54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Сбор и систематизация исходных данных. Анализ существующего состояния </w:t>
            </w:r>
            <w:r>
              <w:rPr>
                <w:rFonts w:ascii="Liberation Serif" w:hAnsi="Liberation Serif"/>
                <w:color w:val="000000"/>
              </w:rPr>
              <w:t>территории, в том числе комплексные инженерные изыскания: инженерно-геодезические, геологические, гидрометеорологические и экологические изыскания для разработки проекта планировки и межевания территории.</w:t>
            </w:r>
          </w:p>
          <w:p w14:paraId="59AD5B3B" w14:textId="77777777" w:rsidR="00714734" w:rsidRDefault="00CE4A54">
            <w:pPr>
              <w:numPr>
                <w:ilvl w:val="0"/>
                <w:numId w:val="4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hAnsi="Liberation Serif" w:cs="Liberation Serif"/>
              </w:rPr>
              <w:lastRenderedPageBreak/>
              <w:t>Получение информации о возможности подключения (тех</w:t>
            </w:r>
            <w:r>
              <w:rPr>
                <w:rFonts w:ascii="Liberation Serif" w:hAnsi="Liberation Serif" w:cs="Liberation Serif"/>
              </w:rPr>
              <w:t xml:space="preserve">нологического присоединения) объектов капитального строительства к сетям инженерно-технического обеспечения (за исключением сетей электроснабжения), предусмотренной </w:t>
            </w:r>
            <w:hyperlink r:id="rId7" w:history="1">
              <w:r>
                <w:rPr>
                  <w:rFonts w:ascii="Liberation Serif" w:hAnsi="Liberation Serif" w:cs="Liberation Serif"/>
                </w:rPr>
                <w:t>законодательством</w:t>
              </w:r>
            </w:hyperlink>
            <w:r>
              <w:rPr>
                <w:rFonts w:ascii="Liberation Serif" w:hAnsi="Liberation Serif" w:cs="Liberation Serif"/>
              </w:rPr>
              <w:t xml:space="preserve"> Российской Федерации о градостроительной деятельности </w:t>
            </w:r>
            <w:r>
              <w:rPr>
                <w:rFonts w:ascii="Liberation Serif" w:hAnsi="Liberation Serif"/>
                <w:color w:val="000000"/>
              </w:rPr>
              <w:t>(получение технических условий на перенос, подключение к инженерным сетям);</w:t>
            </w:r>
          </w:p>
          <w:p w14:paraId="6A91C4B1" w14:textId="77777777" w:rsidR="00714734" w:rsidRDefault="00CE4A54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планировки территори</w:t>
            </w:r>
            <w:r>
              <w:rPr>
                <w:rFonts w:ascii="Liberation Serif" w:hAnsi="Liberation Serif"/>
                <w:color w:val="000000"/>
              </w:rPr>
              <w:t>и: утверждаемая часть и обосновывающая часть;</w:t>
            </w:r>
          </w:p>
          <w:p w14:paraId="7533A778" w14:textId="77777777" w:rsidR="00714734" w:rsidRDefault="00CE4A54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межевания территории: утверждаемая часть и обосновывающая часть.</w:t>
            </w:r>
          </w:p>
          <w:p w14:paraId="59AC9962" w14:textId="77777777" w:rsidR="00714734" w:rsidRDefault="00CE4A54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Согласование документации по планировке </w:t>
            </w:r>
            <w:proofErr w:type="gramStart"/>
            <w:r>
              <w:rPr>
                <w:rFonts w:ascii="Liberation Serif" w:hAnsi="Liberation Serif"/>
                <w:color w:val="000000"/>
              </w:rPr>
              <w:t>территории с организациями</w:t>
            </w:r>
            <w:proofErr w:type="gramEnd"/>
            <w:r>
              <w:rPr>
                <w:rFonts w:ascii="Liberation Serif" w:hAnsi="Liberation Serif"/>
                <w:color w:val="000000"/>
              </w:rPr>
              <w:t xml:space="preserve"> эксплуатирующими инженерные сети (при необходимости).</w:t>
            </w:r>
          </w:p>
          <w:p w14:paraId="4D8528EE" w14:textId="77777777" w:rsidR="00714734" w:rsidRDefault="00CE4A54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Перед</w:t>
            </w:r>
            <w:r>
              <w:rPr>
                <w:rFonts w:ascii="Liberation Serif" w:hAnsi="Liberation Serif"/>
                <w:color w:val="000000"/>
              </w:rPr>
              <w:t xml:space="preserve">ача документации на согласование. </w:t>
            </w:r>
          </w:p>
          <w:p w14:paraId="0880149F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714734" w14:paraId="129CE6E8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DF833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14.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7679D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Согласование документации по планировке территории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EB685" w14:textId="77777777" w:rsidR="00714734" w:rsidRDefault="00CE4A54">
            <w:pPr>
              <w:tabs>
                <w:tab w:val="left" w:pos="176"/>
              </w:tabs>
              <w:ind w:left="10" w:hanging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Документация </w:t>
            </w:r>
            <w:r>
              <w:rPr>
                <w:rFonts w:ascii="Liberation Serif" w:hAnsi="Liberation Serif"/>
                <w:color w:val="000000"/>
              </w:rPr>
              <w:t>согласовывается с Управлением архитектуры и градостроительства администрации городского округа Верхняя Пышма.</w:t>
            </w:r>
          </w:p>
        </w:tc>
      </w:tr>
      <w:tr w:rsidR="00714734" w14:paraId="0B5D1664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31CE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ED31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Основные требования к содержанию, количеству и форме предоставляемых материалов по этапам разработки документации по планировке территории, п</w:t>
            </w:r>
            <w:r>
              <w:rPr>
                <w:rFonts w:ascii="Liberation Serif" w:hAnsi="Liberation Serif" w:cs="Liberation Serif"/>
                <w:color w:val="000000"/>
              </w:rPr>
              <w:t>оследовательность и сроки выполнения работ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1C68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Документы и материалы предоставляются на электронном и бумажном носителе в соответствии с приложением № 4 административного регламента предоставления муниципальной услуги «Подготовка и утверждение документации по </w:t>
            </w:r>
            <w:r>
              <w:rPr>
                <w:rFonts w:ascii="Liberation Serif" w:hAnsi="Liberation Serif"/>
                <w:color w:val="000000"/>
              </w:rPr>
              <w:t>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4E4EB70B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 обязательном порядке в основную часть проекта планировки территории</w:t>
            </w:r>
            <w:r>
              <w:rPr>
                <w:rFonts w:ascii="Liberation Serif" w:hAnsi="Liberation Serif" w:cs="Liberation Serif"/>
              </w:rPr>
              <w:t xml:space="preserve"> включить </w:t>
            </w:r>
            <w:proofErr w:type="gramStart"/>
            <w:r>
              <w:rPr>
                <w:rFonts w:ascii="Liberation Serif" w:hAnsi="Liberation Serif" w:cs="Liberation Serif"/>
              </w:rPr>
              <w:t>таблицы</w:t>
            </w:r>
            <w:proofErr w:type="gramEnd"/>
            <w:r>
              <w:rPr>
                <w:rFonts w:ascii="Liberation Serif" w:hAnsi="Liberation Serif" w:cs="Liberation Serif"/>
              </w:rPr>
              <w:t xml:space="preserve"> содержащие:</w:t>
            </w:r>
          </w:p>
          <w:p w14:paraId="3CD1052D" w14:textId="77777777" w:rsidR="00714734" w:rsidRDefault="00CE4A54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 xml:space="preserve">перечень координат </w:t>
            </w:r>
            <w:r>
              <w:rPr>
                <w:rFonts w:ascii="Liberation Serif" w:hAnsi="Liberation Serif" w:cs="Liberation Serif"/>
              </w:rPr>
              <w:t>характерных точек красных линий в соответствии с чертежом планировки территории;</w:t>
            </w:r>
          </w:p>
          <w:p w14:paraId="39C06391" w14:textId="77777777" w:rsidR="00714734" w:rsidRDefault="00CE4A54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границы проектирования в соответствии с графическими материалами документации по планировке территории;</w:t>
            </w:r>
          </w:p>
          <w:p w14:paraId="24B891D0" w14:textId="77777777" w:rsidR="00714734" w:rsidRDefault="00CE4A54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</w:t>
            </w:r>
            <w:r>
              <w:rPr>
                <w:rFonts w:ascii="Liberation Serif" w:hAnsi="Liberation Serif" w:cs="Liberation Serif"/>
              </w:rPr>
              <w:t>ек границы зон планируемого размещения объектов капитального строительства;</w:t>
            </w:r>
          </w:p>
          <w:p w14:paraId="57BE8DC3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Материалы проекта межевания территории дополнительно должны быть представлены в соответствии с требованиями Приказа Росреестра от 02.12.2024 N П/0384/24 "О размещении на официально</w:t>
            </w:r>
            <w:r>
              <w:rPr>
                <w:rFonts w:ascii="Liberation Serif" w:hAnsi="Liberation Serif"/>
                <w:color w:val="000000"/>
              </w:rPr>
              <w:t>м сайте Федеральной службы государственной регистрации, кадастра и картографии в информационно-телекоммуникационной сети "Интернет" XML-схемы, используемой для формирования XML-документов, направляемых в форме электронных документов в орган регистрации пра</w:t>
            </w:r>
            <w:r>
              <w:rPr>
                <w:rFonts w:ascii="Liberation Serif" w:hAnsi="Liberation Serif"/>
                <w:color w:val="000000"/>
              </w:rPr>
              <w:t xml:space="preserve">в органами государственной власти, органами местного самоуправления в порядке межведомственного информационного взаимодействия в части сведений о границах, зонах, территориях, для внесения </w:t>
            </w:r>
            <w:r>
              <w:rPr>
                <w:rFonts w:ascii="Liberation Serif" w:hAnsi="Liberation Serif"/>
                <w:color w:val="000000"/>
              </w:rPr>
              <w:lastRenderedPageBreak/>
              <w:t>в реестр границ Единого государственного реестра недвижимости".</w:t>
            </w:r>
          </w:p>
          <w:p w14:paraId="44514A55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7D9D6635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В </w:t>
            </w:r>
            <w:r>
              <w:rPr>
                <w:rFonts w:ascii="Liberation Serif" w:hAnsi="Liberation Serif"/>
                <w:color w:val="000000"/>
              </w:rPr>
              <w:t>целях ведения государственной ИСОГД Свердловской области материалы документации по планировке территории, в соответствии со структурой, представленной на сайте Минстроя СО (</w:t>
            </w:r>
            <w:hyperlink r:id="rId8" w:history="1">
              <w:r>
                <w:rPr>
                  <w:rStyle w:val="a6"/>
                  <w:rFonts w:ascii="Liberation Serif" w:hAnsi="Liberation Serif"/>
                </w:rPr>
                <w:t>https://minstroy</w:t>
              </w:r>
              <w:r>
                <w:rPr>
                  <w:rStyle w:val="a6"/>
                  <w:rFonts w:ascii="Liberation Serif" w:hAnsi="Liberation Serif"/>
                </w:rPr>
                <w:t>.midural.ru/article/show/id/10072</w:t>
              </w:r>
            </w:hyperlink>
            <w:r>
              <w:rPr>
                <w:rFonts w:ascii="Liberation Serif" w:hAnsi="Liberation Serif"/>
                <w:color w:val="000000"/>
              </w:rPr>
              <w:t>) формируются:</w:t>
            </w:r>
          </w:p>
          <w:p w14:paraId="1A66FC76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Проекты планировки в формате XML;</w:t>
            </w:r>
          </w:p>
          <w:p w14:paraId="7BF0026C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 межевания в форматах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tab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shp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mid</w:t>
            </w:r>
            <w:proofErr w:type="spellEnd"/>
            <w:r>
              <w:rPr>
                <w:rFonts w:ascii="Liberation Serif" w:hAnsi="Liberation Serif"/>
                <w:color w:val="000000"/>
              </w:rPr>
              <w:t>/.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mif</w:t>
            </w:r>
            <w:proofErr w:type="spellEnd"/>
            <w:r>
              <w:rPr>
                <w:rFonts w:ascii="Liberation Serif" w:hAnsi="Liberation Serif"/>
                <w:color w:val="000000"/>
              </w:rPr>
              <w:t>;</w:t>
            </w:r>
          </w:p>
          <w:p w14:paraId="4199D4FB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- </w:t>
            </w:r>
            <w:r>
              <w:rPr>
                <w:rStyle w:val="fontstyle01"/>
                <w:rFonts w:ascii="Liberation Serif" w:hAnsi="Liberation Serif" w:cs="Liberation Serif"/>
              </w:rPr>
              <w:t>Границы проектирования</w:t>
            </w:r>
            <w:r>
              <w:rPr>
                <w:rFonts w:ascii="Liberation Serif" w:hAnsi="Liberation Serif"/>
                <w:color w:val="000000"/>
              </w:rPr>
              <w:t xml:space="preserve"> координатным описанием территории в формате CSV.</w:t>
            </w:r>
          </w:p>
          <w:p w14:paraId="458C82D1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3A835967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 формате XML*, в соответствии с </w:t>
            </w:r>
            <w:r>
              <w:rPr>
                <w:rFonts w:ascii="Liberation Serif" w:hAnsi="Liberation Serif"/>
                <w:color w:val="000000"/>
              </w:rPr>
              <w:t>приказом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</w:t>
            </w:r>
            <w:r>
              <w:rPr>
                <w:rFonts w:ascii="Liberation Serif" w:hAnsi="Liberation Serif"/>
                <w:color w:val="000000"/>
              </w:rPr>
              <w:t>рритории, XML-документов по 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требований к структуре и оформлению сведений, документов, м</w:t>
            </w:r>
            <w:r>
              <w:rPr>
                <w:rFonts w:ascii="Liberation Serif" w:hAnsi="Liberation Serif"/>
                <w:color w:val="000000"/>
              </w:rPr>
              <w:t>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5C099736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76FAE7CD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Внести следующие изменения в документацию по планировке территории «Проект планировки и межевания территории «Д</w:t>
            </w:r>
            <w:r>
              <w:rPr>
                <w:rFonts w:ascii="Liberation Serif" w:hAnsi="Liberation Serif"/>
                <w:color w:val="000000"/>
              </w:rPr>
              <w:t>орожно-транспортная инфраструктура г. Верхняя Пышма.  Автодорога по ул. Зелёная», утвержденной постановлением администрации городского округа Верхняя Пышма от 22.04.2019 № 498 (с изменениями от 18.12.2020 № 1050, от 07.09.2023 № 1077):</w:t>
            </w:r>
          </w:p>
          <w:p w14:paraId="129BA6FA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- в текстовых и граф</w:t>
            </w:r>
            <w:r>
              <w:rPr>
                <w:rFonts w:ascii="Liberation Serif" w:hAnsi="Liberation Serif"/>
                <w:color w:val="000000"/>
              </w:rPr>
              <w:t xml:space="preserve">ических материалах указать зону планируемого размещения линейного объекта в месте устройства примыкания и переходно-скоростных полос к автомобильной дороге </w:t>
            </w:r>
            <w:r>
              <w:rPr>
                <w:rFonts w:ascii="Liberation Serif" w:hAnsi="Liberation Serif"/>
                <w:color w:val="000000"/>
                <w:lang w:val="en-US"/>
              </w:rPr>
              <w:t>I</w:t>
            </w:r>
            <w:r>
              <w:rPr>
                <w:rFonts w:ascii="Liberation Serif" w:hAnsi="Liberation Serif"/>
                <w:color w:val="000000"/>
              </w:rPr>
              <w:t>б категории «Подъезд к г. Верхняя Пышма (прямое направление) от км 28+400 а/д «Екатеринбург – г. Ни</w:t>
            </w:r>
            <w:r>
              <w:rPr>
                <w:rFonts w:ascii="Liberation Serif" w:hAnsi="Liberation Serif"/>
                <w:color w:val="000000"/>
              </w:rPr>
              <w:t>жний Тагил – г. Серов», вне установленной зоны планируемого размещения линейного объекта»;</w:t>
            </w:r>
          </w:p>
          <w:p w14:paraId="78616FE7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в текстовых и графических материалах указать зону в целях выноса существующих инженерных сетей хозяйственно-питьевого водопровода ПЭ 315, ПЭ 200, ст.300 и существу</w:t>
            </w:r>
            <w:r>
              <w:rPr>
                <w:rFonts w:ascii="Liberation Serif" w:hAnsi="Liberation Serif"/>
                <w:color w:val="000000"/>
              </w:rPr>
              <w:t>ющих электрических сетей КЛ-6кВ, КЛ-0,4кВ, вне установленных границах красных линий улицы, указать границы и кадастровые номера, прилегающих земельных участков, по которым предусмотрена прокладка этих сетей;</w:t>
            </w:r>
          </w:p>
          <w:p w14:paraId="4D0EDBC4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- в текстовых и графических материалах указать з</w:t>
            </w:r>
            <w:r>
              <w:rPr>
                <w:rFonts w:ascii="Liberation Serif" w:hAnsi="Liberation Serif"/>
                <w:color w:val="000000"/>
              </w:rPr>
              <w:t>ону с особыми условиями использования территории в полном объеме;</w:t>
            </w:r>
          </w:p>
          <w:p w14:paraId="4E11C8F1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в текстовых и графических материалах указать охранную зону существующих сетей инженерно-технического обеспечения;</w:t>
            </w:r>
          </w:p>
          <w:p w14:paraId="1B569E1E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- привести в соответствие принятую категорию улицы (в соответствии с изм. </w:t>
            </w:r>
            <w:r>
              <w:rPr>
                <w:rFonts w:ascii="Liberation Serif" w:hAnsi="Liberation Serif"/>
                <w:color w:val="000000"/>
              </w:rPr>
              <w:t>3 задания на проектирование);</w:t>
            </w:r>
          </w:p>
          <w:p w14:paraId="64FCB332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дополнить раздел схемой вертикальной планировки для обоснования проектных решений, послуживших исходными данными и условиями для разработки проектной документации.</w:t>
            </w:r>
          </w:p>
          <w:p w14:paraId="4D737E3F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62BF251B" w14:textId="77777777" w:rsidR="00714734" w:rsidRDefault="00CE4A5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Структуру адресов (образованных земельных участков) выполни</w:t>
            </w:r>
            <w:r>
              <w:rPr>
                <w:rFonts w:ascii="Liberation Serif" w:hAnsi="Liberation Serif"/>
                <w:color w:val="000000"/>
              </w:rPr>
              <w:t>ть в соответствии с Постановлением Правительства Российской Федерации от 19.11.2014 № 1221.</w:t>
            </w:r>
          </w:p>
          <w:p w14:paraId="59FF5E10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34C8832D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*</w:t>
            </w:r>
            <w:r>
              <w:t xml:space="preserve"> </w:t>
            </w:r>
            <w:r>
              <w:rPr>
                <w:rFonts w:ascii="Liberation Serif" w:hAnsi="Liberation Serif"/>
                <w:color w:val="000000"/>
              </w:rPr>
              <w:t>Форматно-логический контроль XML-документа, подлежащего размещению в ГИСОГД, осуществляется с использованием веб-сервиса Министерства строительства и развития ин</w:t>
            </w:r>
            <w:r>
              <w:rPr>
                <w:rFonts w:ascii="Liberation Serif" w:hAnsi="Liberation Serif"/>
                <w:color w:val="000000"/>
              </w:rPr>
              <w:t>фраструктуры Свердловской области – https://flk.minstroy.midural.ru.</w:t>
            </w:r>
          </w:p>
        </w:tc>
      </w:tr>
      <w:tr w:rsidR="00714734" w14:paraId="290E5189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A0EB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16.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A1FC1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Публичные слушания или общественные обсуждения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0F46C" w14:textId="77777777" w:rsidR="00714734" w:rsidRDefault="00CE4A5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Требуется* проведение общественных обсуждений в соответствии с Положением о порядке организации и проведения общественных </w:t>
            </w:r>
            <w:r>
              <w:rPr>
                <w:rFonts w:ascii="Liberation Serif" w:hAnsi="Liberation Serif"/>
                <w:color w:val="000000"/>
              </w:rPr>
              <w:t>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516DADBF" w14:textId="77777777" w:rsidR="00714734" w:rsidRDefault="00CE4A5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Исполнитель работ по подготовке документации по планировке территории принимает учас</w:t>
            </w:r>
            <w:r>
              <w:rPr>
                <w:rFonts w:ascii="Liberation Serif" w:hAnsi="Liberation Serif"/>
                <w:color w:val="000000"/>
              </w:rPr>
              <w:t>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докладом в защиту подготовленной документации по планировке территории.</w:t>
            </w:r>
          </w:p>
          <w:p w14:paraId="77AF6268" w14:textId="77777777" w:rsidR="00714734" w:rsidRDefault="00CE4A54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случае получения зам</w:t>
            </w:r>
            <w:r>
              <w:rPr>
                <w:rFonts w:ascii="Liberation Serif" w:hAnsi="Liberation Serif"/>
                <w:color w:val="000000"/>
              </w:rPr>
              <w:t>ечаний, предложений в ходе проведения публичных слушаний, общественных обсуждений, исполнитель работ, выполнивший документацию по планировке территории, в срок установленный Заказчиком, выполняет корректировку документации по планировке территории.</w:t>
            </w:r>
          </w:p>
          <w:p w14:paraId="1E5F30CF" w14:textId="77777777" w:rsidR="00714734" w:rsidRDefault="00CE4A54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Размер </w:t>
            </w:r>
            <w:r>
              <w:rPr>
                <w:rFonts w:ascii="Liberation Serif" w:hAnsi="Liberation Serif"/>
                <w:color w:val="000000"/>
              </w:rPr>
              <w:t>одного файла, подлежащего опубликованию, не должен превышать 50 Мб.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  <w:p w14:paraId="44E046F2" w14:textId="77777777" w:rsidR="00714734" w:rsidRDefault="00CE4A54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* с учетом Постановлением Правительства Свердловской области от 04.12.2025 № 676-ПП «Об установлении на территории Свердловской области случаев подготовки органами местного самоуправления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проектов, предусматрив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 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и проекты меж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евания территории утверждаются без проведения общественных </w:t>
            </w:r>
          </w:p>
          <w:p w14:paraId="6B0E9245" w14:textId="77777777" w:rsidR="00714734" w:rsidRDefault="00CE4A54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обсуждений или публичных слушаний».</w:t>
            </w:r>
          </w:p>
        </w:tc>
      </w:tr>
      <w:tr w:rsidR="00714734" w14:paraId="44B01FBE" w14:textId="77777777">
        <w:tblPrEx>
          <w:tblCellMar>
            <w:top w:w="0" w:type="dxa"/>
            <w:bottom w:w="0" w:type="dxa"/>
          </w:tblCellMar>
        </w:tblPrEx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AC0F9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17.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9DFE2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Особые условия</w:t>
            </w:r>
          </w:p>
        </w:tc>
        <w:tc>
          <w:tcPr>
            <w:tcW w:w="6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EA943" w14:textId="77777777" w:rsidR="00714734" w:rsidRDefault="00714734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714734" w14:paraId="337C45EB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A2E7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 w:cs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>ГРАНИЦ ДЕЙСТВИЯ ДОКУМЕНТАЦИИ ПО ПЛАНИРОВКЕ 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(границ проектирования*)</w:t>
            </w:r>
          </w:p>
        </w:tc>
      </w:tr>
      <w:tr w:rsidR="00714734" w14:paraId="5FB32FC7" w14:textId="7777777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2595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18.</w:t>
            </w:r>
          </w:p>
        </w:tc>
        <w:tc>
          <w:tcPr>
            <w:tcW w:w="8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9D78" w14:textId="77777777" w:rsidR="00714734" w:rsidRDefault="00CE4A54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C0A3557" wp14:editId="4EAD1B01">
                  <wp:extent cx="6083932" cy="7342503"/>
                  <wp:effectExtent l="0" t="0" r="0" b="0"/>
                  <wp:docPr id="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932" cy="7342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46E45A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 xml:space="preserve">* соответствуют </w:t>
            </w:r>
            <w:r>
              <w:rPr>
                <w:rFonts w:ascii="Liberation Serif" w:hAnsi="Liberation Serif"/>
                <w:color w:val="000000"/>
              </w:rPr>
              <w:t xml:space="preserve">документации по </w:t>
            </w:r>
            <w:r>
              <w:rPr>
                <w:rFonts w:ascii="Liberation Serif" w:hAnsi="Liberation Serif"/>
                <w:color w:val="000000"/>
              </w:rPr>
              <w:t>планировке территории «Проект планировки и межевания территории «Дорожно-транспортная инфраструктура г. Верхняя Пышма.  Автодорога по ул. Зелёная», утвержденной постановлением администрации городского округа Верхняя Пышма от 22.04.2019 № 498 (с изменениями</w:t>
            </w:r>
            <w:r>
              <w:rPr>
                <w:rFonts w:ascii="Liberation Serif" w:hAnsi="Liberation Serif"/>
                <w:color w:val="000000"/>
              </w:rPr>
              <w:t xml:space="preserve"> от 18.12.2020 № 1050, от 07.09.2023 № 1077) и могут уточняться.</w:t>
            </w:r>
          </w:p>
        </w:tc>
      </w:tr>
      <w:tr w:rsidR="00714734" w14:paraId="1554EB40" w14:textId="77777777">
        <w:tblPrEx>
          <w:tblCellMar>
            <w:top w:w="0" w:type="dxa"/>
            <w:bottom w:w="0" w:type="dxa"/>
          </w:tblCellMar>
        </w:tblPrEx>
        <w:trPr>
          <w:trHeight w:val="1680"/>
        </w:trPr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CD263" w14:textId="77777777" w:rsidR="00714734" w:rsidRDefault="00CE4A54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18.1</w:t>
            </w:r>
          </w:p>
        </w:tc>
        <w:tc>
          <w:tcPr>
            <w:tcW w:w="8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00BC9" w14:textId="77777777" w:rsidR="00714734" w:rsidRDefault="00CE4A54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Координаты границ проектирования (МСК-66)</w:t>
            </w:r>
          </w:p>
          <w:p w14:paraId="0FB1068C" w14:textId="77777777" w:rsidR="00714734" w:rsidRDefault="00CE4A54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 xml:space="preserve">соответствуют </w:t>
            </w:r>
            <w:r>
              <w:rPr>
                <w:rFonts w:ascii="Liberation Serif" w:hAnsi="Liberation Serif"/>
                <w:color w:val="000000"/>
              </w:rPr>
              <w:t>документации по планировке территории «Проект планировки и межевания территории «Дорожно-транспортная инфраструктура г. Верхняя П</w:t>
            </w:r>
            <w:r>
              <w:rPr>
                <w:rFonts w:ascii="Liberation Serif" w:hAnsi="Liberation Serif"/>
                <w:color w:val="000000"/>
              </w:rPr>
              <w:t>ышма.  Автодорога по ул. Зелёная», утвержденной постановлением администрации городского округа Верхняя Пышма от 22.04.2019 № 498 (с изменениями от 18.12.2020 № 1050, от 07.09.2023 № 1077) и могут уточняться.</w:t>
            </w:r>
          </w:p>
        </w:tc>
      </w:tr>
    </w:tbl>
    <w:p w14:paraId="75D1A72D" w14:textId="77777777" w:rsidR="00714734" w:rsidRDefault="0071473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714734">
      <w:headerReference w:type="default" r:id="rId10"/>
      <w:footerReference w:type="defaul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26F72" w14:textId="77777777" w:rsidR="00CE4A54" w:rsidRDefault="00CE4A54">
      <w:r>
        <w:separator/>
      </w:r>
    </w:p>
  </w:endnote>
  <w:endnote w:type="continuationSeparator" w:id="0">
    <w:p w14:paraId="77B6A03B" w14:textId="77777777" w:rsidR="00CE4A54" w:rsidRDefault="00CE4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NewPSMT">
    <w:charset w:val="00"/>
    <w:family w:val="auto"/>
    <w:pitch w:val="default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EFB5A" w14:textId="77777777" w:rsidR="005D59B6" w:rsidRDefault="00CE4A5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02BD7" w14:textId="77777777" w:rsidR="00CE4A54" w:rsidRDefault="00CE4A54">
      <w:r>
        <w:rPr>
          <w:color w:val="000000"/>
        </w:rPr>
        <w:separator/>
      </w:r>
    </w:p>
  </w:footnote>
  <w:footnote w:type="continuationSeparator" w:id="0">
    <w:p w14:paraId="74A1E794" w14:textId="77777777" w:rsidR="00CE4A54" w:rsidRDefault="00CE4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A9653" w14:textId="77777777" w:rsidR="005D59B6" w:rsidRDefault="00CE4A54">
    <w:pPr>
      <w:pStyle w:val="a3"/>
      <w:jc w:val="center"/>
    </w:pPr>
  </w:p>
  <w:p w14:paraId="54F5F519" w14:textId="77777777" w:rsidR="005D59B6" w:rsidRDefault="00CE4A5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0022E"/>
    <w:multiLevelType w:val="multilevel"/>
    <w:tmpl w:val="9F26248E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7F426E5"/>
    <w:multiLevelType w:val="multilevel"/>
    <w:tmpl w:val="CB08962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4B01CA4"/>
    <w:multiLevelType w:val="multilevel"/>
    <w:tmpl w:val="F7145810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E7C9D"/>
    <w:multiLevelType w:val="multilevel"/>
    <w:tmpl w:val="F07690B0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4" w15:restartNumberingAfterBreak="0">
    <w:nsid w:val="70DD29BE"/>
    <w:multiLevelType w:val="multilevel"/>
    <w:tmpl w:val="104EF79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4734"/>
    <w:rsid w:val="00714734"/>
    <w:rsid w:val="00CE4A54"/>
    <w:rsid w:val="00F2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4C005"/>
  <w15:docId w15:val="{0F8C3FB8-7234-4C9A-A461-8377170F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  <w:textAlignment w:val="auto"/>
    </w:pPr>
    <w:rPr>
      <w:rFonts w:eastAsia="Calibri"/>
      <w:lang w:eastAsia="en-US"/>
    </w:rPr>
  </w:style>
  <w:style w:type="character" w:customStyle="1" w:styleId="fontstyle01">
    <w:name w:val="fontstyle01"/>
    <w:basedOn w:val="a0"/>
    <w:rPr>
      <w:rFonts w:ascii="CourierNewPSMT" w:hAnsi="CourierNewPSMT"/>
      <w:b w:val="0"/>
      <w:bCs w:val="0"/>
      <w:i w:val="0"/>
      <w:iCs w:val="0"/>
      <w:color w:val="000000"/>
      <w:sz w:val="24"/>
      <w:szCs w:val="24"/>
    </w:rPr>
  </w:style>
  <w:style w:type="paragraph" w:customStyle="1" w:styleId="Style4">
    <w:name w:val="Style4"/>
    <w:basedOn w:val="a"/>
    <w:pPr>
      <w:widowControl w:val="0"/>
      <w:suppressAutoHyphens w:val="0"/>
      <w:autoSpaceDE w:val="0"/>
      <w:spacing w:line="294" w:lineRule="exact"/>
      <w:jc w:val="both"/>
      <w:textAlignment w:val="auto"/>
    </w:pPr>
    <w:rPr>
      <w:rFonts w:ascii="Century Schoolbook" w:hAnsi="Century Schoolbook"/>
    </w:rPr>
  </w:style>
  <w:style w:type="paragraph" w:customStyle="1" w:styleId="1">
    <w:name w:val="Обычный1"/>
    <w:pPr>
      <w:textAlignment w:val="auto"/>
    </w:pPr>
    <w:rPr>
      <w:spacing w:val="4"/>
      <w:sz w:val="24"/>
    </w:rPr>
  </w:style>
  <w:style w:type="character" w:customStyle="1" w:styleId="Normal">
    <w:name w:val="Normal Знак"/>
    <w:rPr>
      <w:spacing w:val="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stroy.midural.ru/article/show/id/100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8433DE665E157C71C395DA6C8071E94B91BF2670022E8DBEF6727E97503347F230E53000DA89460DCDB80F8454DA874E16EEA1EBA9uCJ3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2872</Words>
  <Characters>16372</Characters>
  <Application>Microsoft Office Word</Application>
  <DocSecurity>0</DocSecurity>
  <Lines>136</Lines>
  <Paragraphs>38</Paragraphs>
  <ScaleCrop>false</ScaleCrop>
  <Company/>
  <LinksUpToDate>false</LinksUpToDate>
  <CharactersWithSpaces>19206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2026-08-10T09:47:00Z</cp:lastPrinted>
  <dcterms:created xsi:type="dcterms:W3CDTF">2026-08-11T12:45:00Z</dcterms:created>
  <dcterms:modified xsi:type="dcterms:W3CDTF">2026-08-11T12:45:00Z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