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13898" w14:textId="77777777" w:rsidR="00222DBA" w:rsidRDefault="0034119C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222DBA" w14:paraId="0558247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4FA55" w14:textId="77777777" w:rsidR="00222DBA" w:rsidRDefault="00222DB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29463EB" w14:textId="77777777" w:rsidR="00222DBA" w:rsidRDefault="00222DB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1CA34CB" w14:textId="77777777" w:rsidR="00222DBA" w:rsidRDefault="00222DB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22DBA" w14:paraId="2D4ED73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CB9F6" w14:textId="77777777" w:rsidR="00222DBA" w:rsidRDefault="0034119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8F6D115" w14:textId="77777777" w:rsidR="00222DBA" w:rsidRDefault="0034119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FBFEDBE" w14:textId="77777777" w:rsidR="00222DBA" w:rsidRDefault="0034119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1106711" w14:textId="77777777" w:rsidR="00222DBA" w:rsidRDefault="0034119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B8CBE2B" wp14:editId="416864B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D63A0C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22DBA" w14:paraId="5126FE8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A3ED64" w14:textId="77777777" w:rsidR="00222DBA" w:rsidRDefault="0034119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D6F1F0" w14:textId="77777777" w:rsidR="00222DBA" w:rsidRDefault="0034119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0C7182" w14:textId="77777777" w:rsidR="00222DBA" w:rsidRDefault="0034119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6B6296" w14:textId="77777777" w:rsidR="00222DBA" w:rsidRDefault="0034119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1243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B216F1" w14:textId="77777777" w:rsidR="00222DBA" w:rsidRDefault="0034119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22DBA" w14:paraId="67C0830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F7F38" w14:textId="77777777" w:rsidR="00222DBA" w:rsidRDefault="00222DB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22DBA" w14:paraId="14D9D1D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05F4A" w14:textId="77777777" w:rsidR="00222DBA" w:rsidRDefault="0034119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504845A" w14:textId="77777777" w:rsidR="00222DBA" w:rsidRDefault="00222DB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956752B" w14:textId="77777777" w:rsidR="00222DBA" w:rsidRDefault="00222DB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22DBA" w14:paraId="5EA0FBA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4933B" w14:textId="77777777" w:rsidR="00222DBA" w:rsidRDefault="0034119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ограничении движения автотранспорта по автомобильной дороге общего пользования местного значения по ул.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Огнеупорщиков в г. Верхняя Пышма</w:t>
            </w:r>
          </w:p>
        </w:tc>
      </w:tr>
      <w:tr w:rsidR="00222DBA" w14:paraId="6B8E2FC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2F881" w14:textId="77777777" w:rsidR="00222DBA" w:rsidRDefault="00222DB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E645E9A" w14:textId="77777777" w:rsidR="00222DBA" w:rsidRDefault="00222DB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8CCE766" w14:textId="77777777" w:rsidR="00222DBA" w:rsidRDefault="0034119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4 статьи 6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10 декабря 1995 года № 196-ФЗ «О безопасности дорожного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движения», пунктом 5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06 октября 2003 года № 131-ФЗ «Об общих </w:t>
      </w:r>
      <w:r>
        <w:rPr>
          <w:rFonts w:ascii="Liberation Serif" w:hAnsi="Liberation Serif"/>
          <w:sz w:val="28"/>
          <w:szCs w:val="28"/>
        </w:rPr>
        <w:t xml:space="preserve">принципах организации местного самоуправления в Российской Федерации», пунктом 5 части 1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статьи 6 Устава городского округа Верхняя Пышма Свердловской области, рассмотрев обращение акционерного общества «Управление тепловыми сетями» от 25.08.2026, Админист</w:t>
      </w:r>
      <w:r>
        <w:rPr>
          <w:rFonts w:ascii="Liberation Serif" w:hAnsi="Liberation Serif"/>
          <w:sz w:val="28"/>
          <w:szCs w:val="28"/>
        </w:rPr>
        <w:t>рация городского округа Верхняя Пышма</w:t>
      </w:r>
    </w:p>
    <w:p w14:paraId="77D60DBE" w14:textId="77777777" w:rsidR="00222DBA" w:rsidRDefault="0034119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9DA1C1F" w14:textId="77777777" w:rsidR="00222DBA" w:rsidRDefault="0034119C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 Ввести в период с 09.30 часов 26.08.2026 по 17.00 часов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26.08.2026 временные ограничения движения транспорта по автомобильной дороге общего пользования местного значения по ул. Огнеупорщиков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г. Вер</w:t>
      </w:r>
      <w:r>
        <w:rPr>
          <w:rFonts w:ascii="Liberation Serif" w:hAnsi="Liberation Serif"/>
          <w:sz w:val="28"/>
          <w:szCs w:val="28"/>
        </w:rPr>
        <w:t>хняя Пышма от ул. Огнеупорщиков до ул. Сварщиков с полным перекрытием проезжей части.</w:t>
      </w:r>
    </w:p>
    <w:p w14:paraId="6F75B2E4" w14:textId="77777777" w:rsidR="00222DBA" w:rsidRDefault="0034119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Акционерному обществу «Управление тепловыми сетями» на период временного ограничения движения транспорта:</w:t>
      </w:r>
    </w:p>
    <w:p w14:paraId="115CC8AC" w14:textId="77777777" w:rsidR="00222DBA" w:rsidRDefault="0034119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организовать перекрытие дорожного движения транспортных ср</w:t>
      </w:r>
      <w:r>
        <w:rPr>
          <w:rFonts w:ascii="Liberation Serif" w:hAnsi="Liberation Serif"/>
          <w:sz w:val="28"/>
          <w:szCs w:val="28"/>
        </w:rPr>
        <w:t>едств по автомобильной дороге общего пользования местного значения на участке, указанном в пункте 1 настоящего постановления;</w:t>
      </w:r>
    </w:p>
    <w:p w14:paraId="2F8B1B11" w14:textId="77777777" w:rsidR="00222DBA" w:rsidRDefault="0034119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организовать установку соответствующих дорожных знаков согласно прилагаемой схеме.</w:t>
      </w:r>
    </w:p>
    <w:p w14:paraId="069A37F1" w14:textId="77777777" w:rsidR="00222DBA" w:rsidRDefault="0034119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Муниципальному казенному учреждению «Упра</w:t>
      </w:r>
      <w:r>
        <w:rPr>
          <w:rFonts w:ascii="Liberation Serif" w:hAnsi="Liberation Serif"/>
          <w:sz w:val="28"/>
          <w:szCs w:val="28"/>
        </w:rPr>
        <w:t>вление жилищно-коммунального хозяйства городского округа Верхняя Пышма» обеспечить контроль исполнения пункта 2 настоящего постановления.</w:t>
      </w:r>
    </w:p>
    <w:p w14:paraId="6560C714" w14:textId="77777777" w:rsidR="00222DBA" w:rsidRDefault="0034119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первого заместителя главы администрации городского округ</w:t>
      </w:r>
      <w:r>
        <w:rPr>
          <w:rFonts w:ascii="Liberation Serif" w:hAnsi="Liberation Serif"/>
          <w:sz w:val="28"/>
          <w:szCs w:val="28"/>
        </w:rPr>
        <w:t xml:space="preserve">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4CC242C0" w14:textId="77777777" w:rsidR="00222DBA" w:rsidRDefault="0034119C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lastRenderedPageBreak/>
        <w:t xml:space="preserve">5.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</w:t>
      </w:r>
      <w:r>
        <w:rPr>
          <w:rFonts w:ascii="Liberation Serif" w:hAnsi="Liberation Serif"/>
          <w:sz w:val="28"/>
          <w:szCs w:val="28"/>
        </w:rPr>
        <w:t>круга Верхняя Пышма (https://movp.ru/).</w:t>
      </w:r>
    </w:p>
    <w:p w14:paraId="53879C96" w14:textId="77777777" w:rsidR="00222DBA" w:rsidRDefault="00222DBA">
      <w:pPr>
        <w:widowControl w:val="0"/>
        <w:ind w:firstLine="709"/>
        <w:jc w:val="both"/>
      </w:pPr>
    </w:p>
    <w:p w14:paraId="148F025B" w14:textId="77777777" w:rsidR="00222DBA" w:rsidRDefault="00222DBA">
      <w:pPr>
        <w:widowControl w:val="0"/>
        <w:ind w:firstLine="709"/>
        <w:jc w:val="both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222DBA" w14:paraId="10561ABD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5A2B0F" w14:textId="77777777" w:rsidR="00222DBA" w:rsidRDefault="003411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32BBAA" w14:textId="77777777" w:rsidR="00222DBA" w:rsidRDefault="0034119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24C7E0E" w14:textId="77777777" w:rsidR="00222DBA" w:rsidRDefault="00222DBA">
      <w:pPr>
        <w:pStyle w:val="ConsNormal"/>
        <w:widowControl/>
        <w:ind w:firstLine="0"/>
        <w:rPr>
          <w:rFonts w:ascii="Liberation Serif" w:hAnsi="Liberation Serif"/>
        </w:rPr>
      </w:pPr>
    </w:p>
    <w:sectPr w:rsidR="00222DBA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A8961" w14:textId="77777777" w:rsidR="0034119C" w:rsidRDefault="0034119C">
      <w:r>
        <w:separator/>
      </w:r>
    </w:p>
  </w:endnote>
  <w:endnote w:type="continuationSeparator" w:id="0">
    <w:p w14:paraId="33831076" w14:textId="77777777" w:rsidR="0034119C" w:rsidRDefault="00341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88346" w14:textId="77777777" w:rsidR="0034119C" w:rsidRDefault="0034119C">
      <w:r>
        <w:rPr>
          <w:color w:val="000000"/>
        </w:rPr>
        <w:separator/>
      </w:r>
    </w:p>
  </w:footnote>
  <w:footnote w:type="continuationSeparator" w:id="0">
    <w:p w14:paraId="2943E120" w14:textId="77777777" w:rsidR="0034119C" w:rsidRDefault="00341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CB462" w14:textId="77777777" w:rsidR="00044BC3" w:rsidRDefault="0034119C">
    <w:pPr>
      <w:pStyle w:val="a3"/>
      <w:jc w:val="center"/>
    </w:pPr>
  </w:p>
  <w:p w14:paraId="4370D0F8" w14:textId="77777777" w:rsidR="00044BC3" w:rsidRDefault="0034119C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22DBA"/>
    <w:rsid w:val="00222DBA"/>
    <w:rsid w:val="0034119C"/>
    <w:rsid w:val="0073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EEEBC"/>
  <w15:docId w15:val="{645F28A8-65E8-4A1D-8BD5-2D1FB3CB6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2026-08-25T10:31:00Z</cp:lastPrinted>
  <dcterms:created xsi:type="dcterms:W3CDTF">2026-08-25T13:15:00Z</dcterms:created>
  <dcterms:modified xsi:type="dcterms:W3CDTF">2026-08-25T13:15:00Z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