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88175" w14:textId="77777777" w:rsidR="00DB7E02" w:rsidRDefault="000E5C3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"/>
        <w:gridCol w:w="1892"/>
        <w:gridCol w:w="436"/>
        <w:gridCol w:w="581"/>
        <w:gridCol w:w="6509"/>
      </w:tblGrid>
      <w:tr w:rsidR="00DB7E02" w14:paraId="37DB2A97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B4C02" w14:textId="77777777" w:rsidR="00DB7E02" w:rsidRDefault="00DB7E0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0FFAECA" w14:textId="77777777" w:rsidR="00DB7E02" w:rsidRDefault="00DB7E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BE1287D" w14:textId="77777777" w:rsidR="00DB7E02" w:rsidRDefault="00DB7E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B7E02" w14:paraId="553AC89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DA683" w14:textId="77777777" w:rsidR="00DB7E02" w:rsidRDefault="000E5C3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6E9F09E" w14:textId="77777777" w:rsidR="00DB7E02" w:rsidRDefault="000E5C3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7C0AF25" w14:textId="77777777" w:rsidR="00DB7E02" w:rsidRDefault="000E5C3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60BFECD" w14:textId="77777777" w:rsidR="00DB7E02" w:rsidRDefault="000E5C3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A7AA86" wp14:editId="37458F6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0B4C2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B7E02" w14:paraId="78DD879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2DA1E4" w14:textId="77777777" w:rsidR="00DB7E02" w:rsidRDefault="000E5C3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9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A896A6" w14:textId="77777777" w:rsidR="00DB7E02" w:rsidRDefault="000E5C3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26.08.2026</w:t>
            </w:r>
          </w:p>
        </w:tc>
        <w:tc>
          <w:tcPr>
            <w:tcW w:w="4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A82A95" w14:textId="77777777" w:rsidR="00DB7E02" w:rsidRDefault="000E5C3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8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766C86" w14:textId="77777777" w:rsidR="00DB7E02" w:rsidRDefault="000E5C3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1262</w:t>
            </w:r>
          </w:p>
        </w:tc>
        <w:tc>
          <w:tcPr>
            <w:tcW w:w="65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2E14B6" w14:textId="77777777" w:rsidR="00DB7E02" w:rsidRDefault="000E5C3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B7E02" w14:paraId="162EAD2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8C231" w14:textId="77777777" w:rsidR="00DB7E02" w:rsidRDefault="00DB7E0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B7E02" w14:paraId="2E8E3EF8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501AB" w14:textId="77777777" w:rsidR="00DB7E02" w:rsidRDefault="000E5C3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60DAA75" w14:textId="77777777" w:rsidR="00DB7E02" w:rsidRDefault="00DB7E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550F9DC" w14:textId="77777777" w:rsidR="00DB7E02" w:rsidRDefault="00DB7E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B7E02" w14:paraId="3BAA0E5A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285F7" w14:textId="77777777" w:rsidR="00DB7E02" w:rsidRDefault="000E5C3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создании Согласительной комиссии по проекту документа территориального планирования «Генеральный план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</w:t>
            </w:r>
          </w:p>
        </w:tc>
      </w:tr>
      <w:tr w:rsidR="00DB7E02" w14:paraId="25097D44" w14:textId="77777777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56053" w14:textId="77777777" w:rsidR="00DB7E02" w:rsidRDefault="00DB7E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17D0A86" w14:textId="77777777" w:rsidR="00DB7E02" w:rsidRDefault="00DB7E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8175139" w14:textId="77777777" w:rsidR="00DB7E02" w:rsidRDefault="000E5C3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 Российской Федерации»,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общих принци</w:t>
      </w:r>
      <w:r>
        <w:rPr>
          <w:rFonts w:ascii="Liberation Serif" w:hAnsi="Liberation Serif"/>
          <w:sz w:val="28"/>
          <w:szCs w:val="28"/>
        </w:rPr>
        <w:t>пах организации местного самоуправления в единой системе публичной власти», статьей 25 Градостроительного кодекса Российской Федерации, постановлением Правительства Свердловской области от 28.04.2008 № 388-ПП «Об утверждении Положения о порядке рассмотрени</w:t>
      </w:r>
      <w:r>
        <w:rPr>
          <w:rFonts w:ascii="Liberation Serif" w:hAnsi="Liberation Serif"/>
          <w:sz w:val="28"/>
          <w:szCs w:val="28"/>
        </w:rPr>
        <w:t xml:space="preserve">я проекта схемы территориального планирования двух и более субъектов Российской Федерации, проектов документов территориального планирования субъектов Российской Федерации, имеющих общую границу с территорией Свердловской области,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муниципальных образова</w:t>
      </w:r>
      <w:r>
        <w:rPr>
          <w:rFonts w:ascii="Liberation Serif" w:hAnsi="Liberation Serif"/>
          <w:sz w:val="28"/>
          <w:szCs w:val="28"/>
        </w:rPr>
        <w:t>ний, расположенных на территории Свердловской области, и подготовки заключений», приказом Министерства экономического развития Российской Федерации от 26.12.2025 № 853 «Об утверждении порядка согласования проектов документов территориального планирования м</w:t>
      </w:r>
      <w:r>
        <w:rPr>
          <w:rFonts w:ascii="Liberation Serif" w:hAnsi="Liberation Serif"/>
          <w:sz w:val="28"/>
          <w:szCs w:val="28"/>
        </w:rPr>
        <w:t>униципальных образований, состава и порядка работы согласительной комиссии при согласовании проектов документов территориального планирования муниципальных образований», с учетом заключения Правительства Свердловской области от 10.08.2026 № 01-01-63/7559 п</w:t>
      </w:r>
      <w:r>
        <w:rPr>
          <w:rFonts w:ascii="Liberation Serif" w:hAnsi="Liberation Serif"/>
          <w:sz w:val="28"/>
          <w:szCs w:val="28"/>
        </w:rPr>
        <w:t xml:space="preserve">о проекту документа территориального планирования «Генеральный план городского округа Верхняя Пышма», письма Федерального агентства лесного хозяйства от 04.08.2026 № АВ-03-31/22709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письма администрации Невьянского муниципального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21.07.2026 № </w:t>
      </w:r>
      <w:r>
        <w:rPr>
          <w:rFonts w:ascii="Liberation Serif" w:hAnsi="Liberation Serif"/>
          <w:sz w:val="28"/>
          <w:szCs w:val="28"/>
        </w:rPr>
        <w:t xml:space="preserve">8978 Администрация городского округа Верхняя Пышма </w:t>
      </w:r>
    </w:p>
    <w:p w14:paraId="3193E866" w14:textId="77777777" w:rsidR="00DB7E02" w:rsidRDefault="000E5C3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2477217" w14:textId="77777777" w:rsidR="00DB7E02" w:rsidRDefault="000E5C3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Создать Согласительную комиссию по проекту документа территориального планирования «Генеральный план городского округа Верхняя Пышма» (далее – Согласительная комиссия).</w:t>
      </w:r>
    </w:p>
    <w:p w14:paraId="59F09872" w14:textId="77777777" w:rsidR="00DB7E02" w:rsidRDefault="000E5C3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Утвердить прилагаемые</w:t>
      </w:r>
      <w:r>
        <w:rPr>
          <w:rFonts w:ascii="Liberation Serif" w:hAnsi="Liberation Serif"/>
          <w:sz w:val="28"/>
          <w:szCs w:val="28"/>
        </w:rPr>
        <w:t>:</w:t>
      </w:r>
    </w:p>
    <w:p w14:paraId="7E15412D" w14:textId="77777777" w:rsidR="00DB7E02" w:rsidRDefault="000E5C36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Положение о Согласительной комиссии;</w:t>
      </w:r>
    </w:p>
    <w:p w14:paraId="10724D8B" w14:textId="77777777" w:rsidR="00DB7E02" w:rsidRDefault="000E5C36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Согласительной комиссии.</w:t>
      </w:r>
    </w:p>
    <w:p w14:paraId="0C157A15" w14:textId="77777777" w:rsidR="00DB7E02" w:rsidRDefault="000E5C36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Согласительной комиссии в срок не позднее двух месяцев с даты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ее создания представить результаты работы Главе городского округа Верхняя Пышма.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14:paraId="2EF92E07" w14:textId="77777777" w:rsidR="00DB7E02" w:rsidRDefault="000E5C36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Контроль исполнения настоящего </w:t>
      </w:r>
      <w:r>
        <w:rPr>
          <w:rFonts w:ascii="Liberation Serif" w:hAnsi="Liberation Serif" w:cs="Times New Roman"/>
          <w:sz w:val="28"/>
          <w:szCs w:val="28"/>
        </w:rPr>
        <w:t>постановления возложить на первого заместителя главы администрации городского округа Верхняя Пышма Барменкова С.А.</w:t>
      </w:r>
    </w:p>
    <w:p w14:paraId="28679770" w14:textId="77777777" w:rsidR="00DB7E02" w:rsidRDefault="000E5C36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 w:cs="Times New Roman"/>
          <w:sz w:val="28"/>
          <w:szCs w:val="28"/>
        </w:rPr>
        <w:t>Верхняя Пышма (www.верхняяпышма-право.рф), на официальном сайте городского округа Верхняя Пышма (www.movp.ru).</w:t>
      </w:r>
    </w:p>
    <w:p w14:paraId="292975D0" w14:textId="77777777" w:rsidR="00DB7E02" w:rsidRDefault="00DB7E02">
      <w:pPr>
        <w:pStyle w:val="ConsPlusNormal"/>
        <w:suppressAutoHyphens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14:paraId="36996309" w14:textId="77777777" w:rsidR="00DB7E02" w:rsidRDefault="00DB7E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5"/>
        <w:gridCol w:w="3423"/>
      </w:tblGrid>
      <w:tr w:rsidR="00DB7E02" w14:paraId="5E5E73E8" w14:textId="77777777">
        <w:tblPrEx>
          <w:tblCellMar>
            <w:top w:w="0" w:type="dxa"/>
            <w:bottom w:w="0" w:type="dxa"/>
          </w:tblCellMar>
        </w:tblPrEx>
        <w:tc>
          <w:tcPr>
            <w:tcW w:w="6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792C22" w14:textId="77777777" w:rsidR="00DB7E02" w:rsidRDefault="000E5C3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42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9EE25B" w14:textId="77777777" w:rsidR="00DB7E02" w:rsidRDefault="000E5C3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891639F" w14:textId="77777777" w:rsidR="00DB7E02" w:rsidRDefault="00DB7E02">
      <w:pPr>
        <w:pStyle w:val="ConsNormal"/>
        <w:widowControl/>
        <w:ind w:firstLine="0"/>
        <w:rPr>
          <w:rFonts w:ascii="Liberation Serif" w:hAnsi="Liberation Serif"/>
        </w:rPr>
      </w:pPr>
    </w:p>
    <w:sectPr w:rsidR="00DB7E02">
      <w:headerReference w:type="default" r:id="rId7"/>
      <w:pgSz w:w="11906" w:h="16838"/>
      <w:pgMar w:top="1134" w:right="567" w:bottom="1134" w:left="153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6DBD" w14:textId="77777777" w:rsidR="000E5C36" w:rsidRDefault="000E5C36">
      <w:r>
        <w:separator/>
      </w:r>
    </w:p>
  </w:endnote>
  <w:endnote w:type="continuationSeparator" w:id="0">
    <w:p w14:paraId="0619EF62" w14:textId="77777777" w:rsidR="000E5C36" w:rsidRDefault="000E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92FF9" w14:textId="77777777" w:rsidR="000E5C36" w:rsidRDefault="000E5C36">
      <w:r>
        <w:rPr>
          <w:color w:val="000000"/>
        </w:rPr>
        <w:separator/>
      </w:r>
    </w:p>
  </w:footnote>
  <w:footnote w:type="continuationSeparator" w:id="0">
    <w:p w14:paraId="4FB9DFE4" w14:textId="77777777" w:rsidR="000E5C36" w:rsidRDefault="000E5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838B" w14:textId="77777777" w:rsidR="00291E4B" w:rsidRDefault="000E5C36">
    <w:pPr>
      <w:pStyle w:val="a3"/>
      <w:jc w:val="center"/>
    </w:pPr>
  </w:p>
  <w:p w14:paraId="02925380" w14:textId="77777777" w:rsidR="00291E4B" w:rsidRDefault="000E5C3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66061"/>
    <w:multiLevelType w:val="multilevel"/>
    <w:tmpl w:val="533482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64861"/>
    <w:multiLevelType w:val="multilevel"/>
    <w:tmpl w:val="D992643E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B7E02"/>
    <w:rsid w:val="000E5C36"/>
    <w:rsid w:val="00D42D09"/>
    <w:rsid w:val="00DB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FCF2"/>
  <w15:docId w15:val="{3074E49E-C4CF-47BD-8257-22DDF078F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2026-08-27T05:32:00Z</cp:lastPrinted>
  <dcterms:created xsi:type="dcterms:W3CDTF">2026-08-28T12:47:00Z</dcterms:created>
  <dcterms:modified xsi:type="dcterms:W3CDTF">2026-08-28T12:47:00Z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