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D54A5" w14:textId="77777777" w:rsidR="00403F26" w:rsidRDefault="009F548B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403F26" w14:paraId="11785D1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51130" w14:textId="77777777" w:rsidR="00403F26" w:rsidRDefault="00403F26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B8147B6" w14:textId="77777777" w:rsidR="00403F26" w:rsidRDefault="00403F2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9A8F2D2" w14:textId="77777777" w:rsidR="00403F26" w:rsidRDefault="00403F2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403F26" w14:paraId="0504DA6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856C2" w14:textId="77777777" w:rsidR="00403F26" w:rsidRDefault="009F548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C451FAD" w14:textId="77777777" w:rsidR="00403F26" w:rsidRDefault="009F548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2DD0976" w14:textId="77777777" w:rsidR="00403F26" w:rsidRDefault="009F548B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4C0D6FF" w14:textId="77777777" w:rsidR="00403F26" w:rsidRDefault="009F548B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F9CE3B7" wp14:editId="50D8B05B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6950F9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403F26" w14:paraId="0053AAB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3AFB6E" w14:textId="77777777" w:rsidR="00403F26" w:rsidRDefault="009F548B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CC8147" w14:textId="77777777" w:rsidR="00403F26" w:rsidRDefault="009F548B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88643A" w14:textId="77777777" w:rsidR="00403F26" w:rsidRDefault="009F548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279B9F8" w14:textId="77777777" w:rsidR="00403F26" w:rsidRDefault="009F548B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1283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E04213" w14:textId="77777777" w:rsidR="00403F26" w:rsidRDefault="009F548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03F26" w14:paraId="5464490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92A30" w14:textId="77777777" w:rsidR="00403F26" w:rsidRDefault="00403F26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03F26" w14:paraId="551B298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1A439" w14:textId="77777777" w:rsidR="00403F26" w:rsidRDefault="009F548B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515F806" w14:textId="77777777" w:rsidR="00403F26" w:rsidRDefault="00403F2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6D8C56F" w14:textId="77777777" w:rsidR="00403F26" w:rsidRDefault="00403F2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03F26" w14:paraId="075EA96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644EB" w14:textId="77777777" w:rsidR="00403F26" w:rsidRDefault="009F548B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проведении аукциона в электронной форме на право заключения договора аренды в отношении муниципального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имущества городского округа Верхняя Пышма</w:t>
            </w:r>
          </w:p>
        </w:tc>
      </w:tr>
      <w:tr w:rsidR="00403F26" w14:paraId="51030A6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60A45" w14:textId="77777777" w:rsidR="00403F26" w:rsidRDefault="00403F2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814CCD5" w14:textId="77777777" w:rsidR="00403F26" w:rsidRDefault="00403F2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CB3EBF5" w14:textId="77777777" w:rsidR="00403F26" w:rsidRDefault="009F548B">
      <w:pPr>
        <w:widowControl w:val="0"/>
        <w:ind w:firstLine="709"/>
        <w:jc w:val="both"/>
      </w:pPr>
      <w:r>
        <w:rPr>
          <w:rFonts w:ascii="Liberation Serif" w:hAnsi="Liberation Serif"/>
          <w:spacing w:val="-2"/>
          <w:sz w:val="28"/>
          <w:szCs w:val="28"/>
        </w:rPr>
        <w:t>В соответствии</w:t>
      </w:r>
      <w:r>
        <w:rPr>
          <w:rFonts w:ascii="Liberation Serif" w:hAnsi="Liberation Serif"/>
          <w:spacing w:val="-2"/>
          <w:sz w:val="14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</w:t>
      </w:r>
      <w:r>
        <w:rPr>
          <w:rFonts w:ascii="Liberation Serif" w:hAnsi="Liberation Serif"/>
          <w:spacing w:val="-2"/>
          <w:sz w:val="16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Федеральным законом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 06 октября 2003 года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№ 131-ФЗ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rPr>
          <w:rFonts w:ascii="Liberation Serif" w:hAnsi="Liberation Serif"/>
          <w:spacing w:val="-2"/>
          <w:sz w:val="28"/>
          <w:szCs w:val="28"/>
        </w:rPr>
        <w:t xml:space="preserve"> статьей 17.1 Федерального закона от 26 июля 2006 года </w:t>
      </w:r>
      <w:r>
        <w:rPr>
          <w:rFonts w:ascii="Liberation Serif" w:hAnsi="Liberation Serif"/>
          <w:sz w:val="28"/>
          <w:szCs w:val="28"/>
        </w:rPr>
        <w:t>№ 13</w:t>
      </w:r>
      <w:r>
        <w:rPr>
          <w:rFonts w:ascii="Liberation Serif" w:hAnsi="Liberation Serif"/>
          <w:sz w:val="28"/>
          <w:szCs w:val="28"/>
        </w:rPr>
        <w:t xml:space="preserve">5-ФЗ </w:t>
      </w:r>
      <w:r>
        <w:rPr>
          <w:rFonts w:ascii="Liberation Serif" w:hAnsi="Liberation Serif"/>
          <w:spacing w:val="-4"/>
          <w:sz w:val="28"/>
          <w:szCs w:val="28"/>
        </w:rPr>
        <w:t xml:space="preserve">«О защите конкуренции», статьей 18 Федерального закона </w:t>
      </w:r>
      <w:r>
        <w:rPr>
          <w:rFonts w:ascii="Liberation Serif" w:hAnsi="Liberation Serif"/>
          <w:spacing w:val="-4"/>
          <w:sz w:val="28"/>
          <w:szCs w:val="28"/>
        </w:rPr>
        <w:br/>
      </w:r>
      <w:r>
        <w:rPr>
          <w:rFonts w:ascii="Liberation Serif" w:hAnsi="Liberation Serif"/>
          <w:spacing w:val="-4"/>
          <w:sz w:val="28"/>
          <w:szCs w:val="28"/>
        </w:rPr>
        <w:t xml:space="preserve">от 24 июля 2007 года № 209-ФЗ «О развитии малого и среднего предпринимательства в Российской Федерации», </w:t>
      </w:r>
      <w:r>
        <w:rPr>
          <w:rFonts w:ascii="Liberation Serif" w:hAnsi="Liberation Serif"/>
          <w:sz w:val="28"/>
          <w:szCs w:val="28"/>
        </w:rPr>
        <w:t>приказом Федеральной антимонопольной службы России от 21.03.2023 № 147/23 «О порядке прове</w:t>
      </w:r>
      <w:r>
        <w:rPr>
          <w:rFonts w:ascii="Liberation Serif" w:hAnsi="Liberation Serif"/>
          <w:sz w:val="28"/>
          <w:szCs w:val="28"/>
        </w:rPr>
        <w:t>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</w:t>
      </w:r>
      <w:r>
        <w:rPr>
          <w:rFonts w:ascii="Liberation Serif" w:hAnsi="Liberation Serif"/>
          <w:sz w:val="28"/>
          <w:szCs w:val="28"/>
        </w:rPr>
        <w:t xml:space="preserve">ва, и перечне видов имущества, в отношении которого заключение указанных договоров может осуществляться путем проведения торгов в форме конкурса», Уставом городского округа Верхняя Пышма Свердловской области, Положением о передаче в аренду </w:t>
      </w:r>
      <w:r>
        <w:rPr>
          <w:rFonts w:ascii="Liberation Serif" w:hAnsi="Liberation Serif"/>
          <w:spacing w:val="-6"/>
          <w:sz w:val="28"/>
          <w:szCs w:val="28"/>
        </w:rPr>
        <w:t>муниципального и</w:t>
      </w:r>
      <w:r>
        <w:rPr>
          <w:rFonts w:ascii="Liberation Serif" w:hAnsi="Liberation Serif"/>
          <w:spacing w:val="-6"/>
          <w:sz w:val="28"/>
          <w:szCs w:val="28"/>
        </w:rPr>
        <w:t>мущества городского округа Верхняя Пышма, утвержденным</w:t>
      </w:r>
      <w:r>
        <w:rPr>
          <w:rFonts w:ascii="Liberation Serif" w:hAnsi="Liberation Serif"/>
          <w:sz w:val="28"/>
          <w:szCs w:val="28"/>
        </w:rPr>
        <w:t xml:space="preserve"> Решением Думы городского </w:t>
      </w:r>
      <w:r>
        <w:rPr>
          <w:rFonts w:ascii="Liberation Serif" w:hAnsi="Liberation Serif"/>
          <w:spacing w:val="2"/>
          <w:sz w:val="28"/>
          <w:szCs w:val="28"/>
        </w:rPr>
        <w:t xml:space="preserve">округа Верхняя Пышма от 28.04.2022 № 48/3, протоколом заседания координационного совета по поддержке малого и среднего предпринимательства в городском округе Верхняя Пышма </w:t>
      </w:r>
      <w:r>
        <w:rPr>
          <w:rFonts w:ascii="Liberation Serif" w:hAnsi="Liberation Serif"/>
          <w:spacing w:val="2"/>
          <w:sz w:val="28"/>
          <w:szCs w:val="28"/>
        </w:rPr>
        <w:br/>
      </w:r>
      <w:r>
        <w:rPr>
          <w:rFonts w:ascii="Liberation Serif" w:hAnsi="Liberation Serif"/>
          <w:spacing w:val="2"/>
          <w:sz w:val="28"/>
          <w:szCs w:val="28"/>
        </w:rPr>
        <w:t>от 18.08.2026 № 3, отчетом об оценке</w:t>
      </w:r>
      <w:r>
        <w:rPr>
          <w:rFonts w:ascii="Liberation Serif" w:hAnsi="Liberation Serif"/>
          <w:sz w:val="28"/>
          <w:szCs w:val="28"/>
        </w:rPr>
        <w:t xml:space="preserve"> № 109-02042026/НПА Администрация городского округа Верхняя Пышма</w:t>
      </w:r>
    </w:p>
    <w:p w14:paraId="1D701995" w14:textId="77777777" w:rsidR="00403F26" w:rsidRDefault="009F548B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0921B1A" w14:textId="77777777" w:rsidR="00403F26" w:rsidRDefault="009F548B">
      <w:pPr>
        <w:pStyle w:val="aa"/>
        <w:widowControl w:val="0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Провести аукцион в электронной форме на право заключения договора аренды в отношении муниципального имущества городского округа Верхняя Пышм</w:t>
      </w:r>
      <w:r>
        <w:rPr>
          <w:rFonts w:ascii="Liberation Serif" w:hAnsi="Liberation Serif"/>
          <w:sz w:val="28"/>
          <w:szCs w:val="28"/>
        </w:rPr>
        <w:t xml:space="preserve">а – нежилого помещения площадью 56,0 кв. м с кадастровым номером 66:36:0103014:3036, расположенного на первом этаже многоквартирного дома по адресу: Свердловская область, г. Верхняя Пышма, </w:t>
      </w:r>
      <w:proofErr w:type="spellStart"/>
      <w:r>
        <w:rPr>
          <w:rFonts w:ascii="Liberation Serif" w:hAnsi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/>
          <w:sz w:val="28"/>
          <w:szCs w:val="28"/>
        </w:rPr>
        <w:t xml:space="preserve"> Успенский, д. 48, вид, номер и дата государственной регистрац</w:t>
      </w:r>
      <w:r>
        <w:rPr>
          <w:rFonts w:ascii="Liberation Serif" w:hAnsi="Liberation Serif"/>
          <w:sz w:val="28"/>
          <w:szCs w:val="28"/>
        </w:rPr>
        <w:t xml:space="preserve">ии права: </w:t>
      </w:r>
      <w:r>
        <w:rPr>
          <w:rFonts w:ascii="Liberation Serif" w:hAnsi="Liberation Serif"/>
          <w:sz w:val="28"/>
          <w:szCs w:val="28"/>
        </w:rPr>
        <w:lastRenderedPageBreak/>
        <w:t xml:space="preserve">собственность (форма собственности: муниципальная),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№ 66:36:0103014:3036-66/199/2026-1 от 10.03.2026 (далее – Объект).</w:t>
      </w:r>
    </w:p>
    <w:p w14:paraId="3026BA91" w14:textId="77777777" w:rsidR="00403F26" w:rsidRDefault="009F548B">
      <w:pPr>
        <w:pStyle w:val="aa"/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Установить:</w:t>
      </w:r>
    </w:p>
    <w:p w14:paraId="58D02BE9" w14:textId="77777777" w:rsidR="00403F26" w:rsidRDefault="009F548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начальную (минимальную) цену договора в размере ежемесячного платежа за право пользования Объектом – 49 877 (Со</w:t>
      </w:r>
      <w:r>
        <w:rPr>
          <w:rFonts w:ascii="Liberation Serif" w:hAnsi="Liberation Serif"/>
          <w:sz w:val="28"/>
          <w:szCs w:val="28"/>
        </w:rPr>
        <w:t>рок девять тысяч восемьсот семьдесят семь) рублей 00 копеек без учета НДС;</w:t>
      </w:r>
    </w:p>
    <w:p w14:paraId="45315E50" w14:textId="77777777" w:rsidR="00403F26" w:rsidRDefault="009F548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срок действия договора – 5 (пять) лет;</w:t>
      </w:r>
    </w:p>
    <w:p w14:paraId="11FC06A5" w14:textId="77777777" w:rsidR="00403F26" w:rsidRDefault="009F548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 xml:space="preserve">задаток в размере 10 процентов начальной (минимальной) цены –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4 987 (Четыре тысячи девятьсот восемьдесят семь) рублей 70 копеек;</w:t>
      </w:r>
    </w:p>
    <w:p w14:paraId="0C97AAC8" w14:textId="77777777" w:rsidR="00403F26" w:rsidRDefault="009F548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шаг</w:t>
      </w:r>
      <w:r>
        <w:rPr>
          <w:rFonts w:ascii="Liberation Serif" w:hAnsi="Liberation Serif"/>
          <w:sz w:val="28"/>
          <w:szCs w:val="28"/>
        </w:rPr>
        <w:t xml:space="preserve"> аукциона в размере 5 процентов начальной (минимальной) цены – 2 493 (Две тысячи четыреста девяносто три) рубля 85 копеек.</w:t>
      </w:r>
    </w:p>
    <w:p w14:paraId="317F6F08" w14:textId="77777777" w:rsidR="00403F26" w:rsidRDefault="009F548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 xml:space="preserve">участниками аукциона могут являться только субъекты малого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среднего предпринимательства, физические лица, </w:t>
      </w:r>
      <w:r>
        <w:rPr>
          <w:rFonts w:ascii="Liberation Serif" w:hAnsi="Liberation Serif"/>
          <w:sz w:val="28"/>
          <w:szCs w:val="28"/>
        </w:rPr>
        <w:t>применяющие специальный налоговый режим «Налог на профессиональный доход», или организации, образующие инфраструктуру поддержки субъектов малого и среднего предпринимательства, имеющие право на поддержку органов местного самоуправления в соответствии с час</w:t>
      </w:r>
      <w:r>
        <w:rPr>
          <w:rFonts w:ascii="Liberation Serif" w:hAnsi="Liberation Serif"/>
          <w:sz w:val="28"/>
          <w:szCs w:val="28"/>
        </w:rPr>
        <w:t>тями 3 и 5 статьи 14 Федерального закона от 24 июля 2007 года № 209-ФЗ «О развитии малого и среднего предпринимательства в Российской Федерации».</w:t>
      </w:r>
    </w:p>
    <w:p w14:paraId="00D35E7A" w14:textId="77777777" w:rsidR="00403F26" w:rsidRDefault="009F548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>Комитету по управлению имуществом администрации городского округа Верхняя Пышма:</w:t>
      </w:r>
    </w:p>
    <w:p w14:paraId="47DC1642" w14:textId="77777777" w:rsidR="00403F26" w:rsidRDefault="009F548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разместить настоящее по</w:t>
      </w:r>
      <w:r>
        <w:rPr>
          <w:rFonts w:ascii="Liberation Serif" w:hAnsi="Liberation Serif"/>
          <w:sz w:val="28"/>
          <w:szCs w:val="28"/>
        </w:rPr>
        <w:t xml:space="preserve">становление, информацию о проведении аукциона на право заключения договора аренды Объекта на официальном сайте Российской Федерации в сети «Интернет» для размещения информации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 проведении торгов (www.torgi.gov.ru);</w:t>
      </w:r>
    </w:p>
    <w:p w14:paraId="614EB4B2" w14:textId="77777777" w:rsidR="00403F26" w:rsidRDefault="009F548B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организовать и провести аукцион на п</w:t>
      </w:r>
      <w:r>
        <w:rPr>
          <w:rFonts w:ascii="Liberation Serif" w:hAnsi="Liberation Serif"/>
          <w:sz w:val="28"/>
          <w:szCs w:val="28"/>
        </w:rPr>
        <w:t>раво заключения договора аренды Объекта посредством универсальной торговой платформы АО «Сбербанк – АСТ» (https://utp.sberbank-ast.ru);</w:t>
      </w:r>
    </w:p>
    <w:p w14:paraId="23770A5A" w14:textId="77777777" w:rsidR="00403F26" w:rsidRDefault="009F548B">
      <w:pPr>
        <w:pStyle w:val="aa"/>
        <w:widowControl w:val="0"/>
        <w:numPr>
          <w:ilvl w:val="0"/>
          <w:numId w:val="3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заключить по результатам аукциона договор аренды Объекта.</w:t>
      </w:r>
    </w:p>
    <w:p w14:paraId="28D4D193" w14:textId="77777777" w:rsidR="00403F26" w:rsidRDefault="009F548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>Контроль исполнения настоящего постановления возложить на п</w:t>
      </w:r>
      <w:r>
        <w:rPr>
          <w:rFonts w:ascii="Liberation Serif" w:hAnsi="Liberation Serif"/>
          <w:sz w:val="28"/>
          <w:szCs w:val="28"/>
        </w:rPr>
        <w:t xml:space="preserve">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0778B4B2" w14:textId="77777777" w:rsidR="00403F26" w:rsidRDefault="009F548B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5.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</w:t>
      </w:r>
      <w:r>
        <w:rPr>
          <w:rFonts w:ascii="Liberation Serif" w:hAnsi="Liberation Serif"/>
          <w:sz w:val="28"/>
          <w:szCs w:val="28"/>
        </w:rPr>
        <w:t>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>).</w:t>
      </w:r>
    </w:p>
    <w:p w14:paraId="3CB8BE4C" w14:textId="77777777" w:rsidR="00403F26" w:rsidRDefault="00403F2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66934D7" w14:textId="77777777" w:rsidR="00403F26" w:rsidRDefault="00403F2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403F26" w14:paraId="7B954D4E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D1CDDAB" w14:textId="77777777" w:rsidR="00403F26" w:rsidRDefault="009F548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70C07D" w14:textId="77777777" w:rsidR="00403F26" w:rsidRDefault="009F548B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9C397A2" w14:textId="77777777" w:rsidR="00403F26" w:rsidRDefault="00403F26">
      <w:pPr>
        <w:pStyle w:val="ConsNormal"/>
        <w:widowControl/>
        <w:ind w:firstLine="0"/>
        <w:rPr>
          <w:rFonts w:ascii="Liberation Serif" w:hAnsi="Liberation Serif"/>
        </w:rPr>
      </w:pPr>
    </w:p>
    <w:sectPr w:rsidR="00403F26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C3B1A" w14:textId="77777777" w:rsidR="00000000" w:rsidRDefault="009F548B">
      <w:r>
        <w:separator/>
      </w:r>
    </w:p>
  </w:endnote>
  <w:endnote w:type="continuationSeparator" w:id="0">
    <w:p w14:paraId="6F8C276F" w14:textId="77777777" w:rsidR="00000000" w:rsidRDefault="009F5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27AD6" w14:textId="77777777" w:rsidR="00000000" w:rsidRDefault="009F548B">
      <w:r>
        <w:rPr>
          <w:color w:val="000000"/>
        </w:rPr>
        <w:separator/>
      </w:r>
    </w:p>
  </w:footnote>
  <w:footnote w:type="continuationSeparator" w:id="0">
    <w:p w14:paraId="6654CB1F" w14:textId="77777777" w:rsidR="00000000" w:rsidRDefault="009F5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8479D" w14:textId="77777777" w:rsidR="0000534D" w:rsidRDefault="009F548B">
    <w:pPr>
      <w:pStyle w:val="a3"/>
      <w:jc w:val="center"/>
    </w:pPr>
  </w:p>
  <w:p w14:paraId="4A406139" w14:textId="77777777" w:rsidR="0000534D" w:rsidRDefault="009F548B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F0309"/>
    <w:multiLevelType w:val="multilevel"/>
    <w:tmpl w:val="1B528B8A"/>
    <w:lvl w:ilvl="0">
      <w:start w:val="2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DB07D1"/>
    <w:multiLevelType w:val="multilevel"/>
    <w:tmpl w:val="1BD28E78"/>
    <w:lvl w:ilvl="0">
      <w:start w:val="3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36416C0"/>
    <w:multiLevelType w:val="multilevel"/>
    <w:tmpl w:val="08A0587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03F26"/>
    <w:rsid w:val="00403F26"/>
    <w:rsid w:val="009F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28F7F"/>
  <w15:docId w15:val="{10824559-95E2-4B93-A010-82F063A3A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3549</Characters>
  <Application>Microsoft Office Word</Application>
  <DocSecurity>0</DocSecurity>
  <Lines>29</Lines>
  <Paragraphs>8</Paragraphs>
  <ScaleCrop>false</ScaleCrop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2026-09-02T10:28:00Z</cp:lastPrinted>
  <dcterms:created xsi:type="dcterms:W3CDTF">2026-09-04T04:23:00Z</dcterms:created>
  <dcterms:modified xsi:type="dcterms:W3CDTF">2026-09-04T04:23:00Z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