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549B8" w14:textId="77777777" w:rsidR="002248C9" w:rsidRDefault="00C9770F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2248C9" w14:paraId="303AB80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A15F3" w14:textId="77777777" w:rsidR="002248C9" w:rsidRDefault="002248C9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738D9BB" w14:textId="77777777" w:rsidR="002248C9" w:rsidRDefault="002248C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B05953A" w14:textId="77777777" w:rsidR="002248C9" w:rsidRDefault="002248C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248C9" w14:paraId="6C008E8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3865D" w14:textId="77777777" w:rsidR="002248C9" w:rsidRDefault="00C9770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D368E1B" w14:textId="77777777" w:rsidR="002248C9" w:rsidRDefault="00C9770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0F66000" w14:textId="77777777" w:rsidR="002248C9" w:rsidRDefault="00C9770F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6CDB0B3" w14:textId="77777777" w:rsidR="002248C9" w:rsidRDefault="00C9770F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7B2BFC" wp14:editId="6253558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D52B81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248C9" w14:paraId="541E83F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69BB05" w14:textId="77777777" w:rsidR="002248C9" w:rsidRDefault="00C9770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389C23" w14:textId="77777777" w:rsidR="002248C9" w:rsidRDefault="00C9770F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07.09.2026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CAC528" w14:textId="77777777" w:rsidR="002248C9" w:rsidRDefault="00C9770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FA4C39" w14:textId="77777777" w:rsidR="002248C9" w:rsidRDefault="00C9770F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1322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4B057E" w14:textId="77777777" w:rsidR="002248C9" w:rsidRDefault="00C9770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248C9" w14:paraId="60224BB7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AA395" w14:textId="77777777" w:rsidR="002248C9" w:rsidRDefault="002248C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248C9" w14:paraId="144D01D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F9B5A" w14:textId="77777777" w:rsidR="002248C9" w:rsidRDefault="00C9770F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7B78671" w14:textId="77777777" w:rsidR="002248C9" w:rsidRDefault="002248C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6AD601D" w14:textId="77777777" w:rsidR="002248C9" w:rsidRDefault="002248C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248C9" w14:paraId="0FBF706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B7B20" w14:textId="77777777" w:rsidR="002248C9" w:rsidRDefault="00C9770F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Порядок начисления, сбора, взыскания и перечисления платы за пользование жилыми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помещениями (платы за наем) в муниципальном жилищном фонде городского округа Верхняя Пышма, утвержденный постановлением администрации городского округа Верхняя Пышма от 30.12.2020 № 1093</w:t>
            </w:r>
          </w:p>
        </w:tc>
      </w:tr>
      <w:tr w:rsidR="002248C9" w14:paraId="1F2CB58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85AAA" w14:textId="77777777" w:rsidR="002248C9" w:rsidRDefault="002248C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8CB0286" w14:textId="77777777" w:rsidR="002248C9" w:rsidRDefault="002248C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13DF190" w14:textId="77777777" w:rsidR="002248C9" w:rsidRDefault="00C9770F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основании статьи 52 Федерального закона Российской Федерации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20 марта 2025 года № 33-ФЗ «Об общих принципах организации местного самоуправления в единой системе публичной власти» Администрация городского округа Верхняя Пышма </w:t>
      </w:r>
    </w:p>
    <w:p w14:paraId="1068E726" w14:textId="77777777" w:rsidR="002248C9" w:rsidRDefault="00C9770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3785B5F" w14:textId="77777777" w:rsidR="002248C9" w:rsidRDefault="00C9770F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в Порядок начисления, сбора, взыскания и перечисления платы за п</w:t>
      </w:r>
      <w:r>
        <w:rPr>
          <w:rFonts w:ascii="Liberation Serif" w:hAnsi="Liberation Serif"/>
          <w:sz w:val="28"/>
          <w:szCs w:val="28"/>
        </w:rPr>
        <w:t>ользование жилыми помещениями (платы за наем) в муниципальном жилищном фонде городского округа Верхняя Пышма, утвержденный постановлением администрации городского округа Верхняя Пышма от 30.12.2020 № 1093, изложив в новой редакции (прилагается).</w:t>
      </w:r>
    </w:p>
    <w:p w14:paraId="5B5618B0" w14:textId="77777777" w:rsidR="002248C9" w:rsidRDefault="00C9770F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2. Опублик</w:t>
      </w:r>
      <w:r>
        <w:rPr>
          <w:rFonts w:ascii="Liberation Serif" w:hAnsi="Liberation Serif"/>
          <w:sz w:val="28"/>
          <w:szCs w:val="28"/>
        </w:rPr>
        <w:t>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10FDF53A" w14:textId="77777777" w:rsidR="002248C9" w:rsidRDefault="002248C9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79B56B03" w14:textId="77777777" w:rsidR="002248C9" w:rsidRDefault="002248C9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2248C9" w14:paraId="21375602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D75417" w14:textId="77777777" w:rsidR="002248C9" w:rsidRDefault="00C9770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>
              <w:rPr>
                <w:rFonts w:ascii="Liberation Serif" w:hAnsi="Liberation Serif"/>
                <w:sz w:val="28"/>
                <w:szCs w:val="28"/>
              </w:rPr>
              <w:t>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C1D5E4" w14:textId="77777777" w:rsidR="002248C9" w:rsidRDefault="00C9770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2EB5DD2" w14:textId="77777777" w:rsidR="002248C9" w:rsidRDefault="002248C9">
      <w:pPr>
        <w:pStyle w:val="ConsNormal"/>
        <w:widowControl/>
        <w:ind w:firstLine="0"/>
        <w:rPr>
          <w:rFonts w:ascii="Liberation Serif" w:hAnsi="Liberation Serif"/>
        </w:rPr>
      </w:pPr>
    </w:p>
    <w:sectPr w:rsidR="002248C9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AB6FB" w14:textId="77777777" w:rsidR="00C9770F" w:rsidRDefault="00C9770F">
      <w:r>
        <w:separator/>
      </w:r>
    </w:p>
  </w:endnote>
  <w:endnote w:type="continuationSeparator" w:id="0">
    <w:p w14:paraId="2DCBD093" w14:textId="77777777" w:rsidR="00C9770F" w:rsidRDefault="00C97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0572C" w14:textId="77777777" w:rsidR="00A024EB" w:rsidRDefault="00C9770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EDAC4" w14:textId="77777777" w:rsidR="00C9770F" w:rsidRDefault="00C9770F">
      <w:r>
        <w:rPr>
          <w:color w:val="000000"/>
        </w:rPr>
        <w:separator/>
      </w:r>
    </w:p>
  </w:footnote>
  <w:footnote w:type="continuationSeparator" w:id="0">
    <w:p w14:paraId="4792CEE9" w14:textId="77777777" w:rsidR="00C9770F" w:rsidRDefault="00C97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ABE6C" w14:textId="77777777" w:rsidR="00A024EB" w:rsidRDefault="00C9770F">
    <w:pPr>
      <w:pStyle w:val="a3"/>
      <w:jc w:val="center"/>
    </w:pPr>
  </w:p>
  <w:p w14:paraId="586810DF" w14:textId="77777777" w:rsidR="00A024EB" w:rsidRDefault="00C9770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248C9"/>
    <w:rsid w:val="002248C9"/>
    <w:rsid w:val="00C9770F"/>
    <w:rsid w:val="00DE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FD4C1"/>
  <w15:docId w15:val="{AB0185CA-1170-4E82-8EDF-738583225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autoSpaceDE w:val="0"/>
      <w:textAlignment w:val="auto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2010-07-27T08:41:00Z</cp:lastPrinted>
  <dcterms:created xsi:type="dcterms:W3CDTF">2026-09-07T12:37:00Z</dcterms:created>
  <dcterms:modified xsi:type="dcterms:W3CDTF">2026-09-07T12:37:00Z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