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F6B9D" w14:textId="77777777" w:rsidR="006801DC" w:rsidRDefault="00125338">
      <w:pPr>
        <w:ind w:left="-57"/>
        <w:jc w:val="center"/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1C9664" wp14:editId="32C24841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F8BBF7E" w14:textId="77777777" w:rsidR="006801DC" w:rsidRDefault="001253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4F3E0F07" w14:textId="77777777" w:rsidR="006801DC" w:rsidRDefault="001253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1AD3599C" w14:textId="77777777" w:rsidR="006801DC" w:rsidRDefault="001253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6801DC" w14:paraId="6478757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92175E3" w14:textId="77777777" w:rsidR="006801DC" w:rsidRDefault="0012533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3B4527E" w14:textId="77777777" w:rsidR="006801DC" w:rsidRDefault="00125338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07.09.2026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7CD7B1F" w14:textId="77777777" w:rsidR="006801DC" w:rsidRDefault="00125338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0F93BD0" w14:textId="77777777" w:rsidR="006801DC" w:rsidRDefault="0012533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1322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7C3EA347" w14:textId="77777777" w:rsidR="006801DC" w:rsidRDefault="006801D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A0AC738" w14:textId="77777777" w:rsidR="006801DC" w:rsidRDefault="006801D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A895C86" w14:textId="77777777" w:rsidR="006801DC" w:rsidRDefault="006801DC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1C966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1F8BBF7E" w14:textId="77777777" w:rsidR="006801DC" w:rsidRDefault="0012533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4F3E0F07" w14:textId="77777777" w:rsidR="006801DC" w:rsidRDefault="0012533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1AD3599C" w14:textId="77777777" w:rsidR="006801DC" w:rsidRDefault="0012533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6801DC" w14:paraId="6478757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92175E3" w14:textId="77777777" w:rsidR="006801DC" w:rsidRDefault="001253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3B4527E" w14:textId="77777777" w:rsidR="006801DC" w:rsidRDefault="00125338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07.09.2026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7CD7B1F" w14:textId="77777777" w:rsidR="006801DC" w:rsidRDefault="0012533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0F93BD0" w14:textId="77777777" w:rsidR="006801DC" w:rsidRDefault="00125338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1322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7C3EA347" w14:textId="77777777" w:rsidR="006801DC" w:rsidRDefault="006801D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A0AC738" w14:textId="77777777" w:rsidR="006801DC" w:rsidRDefault="006801D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A895C86" w14:textId="77777777" w:rsidR="006801DC" w:rsidRDefault="006801DC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8805B86" w14:textId="77777777" w:rsidR="006801DC" w:rsidRDefault="006801D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F43F654" w14:textId="77777777" w:rsidR="006801DC" w:rsidRDefault="006801D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D4DB567" w14:textId="77777777" w:rsidR="006801DC" w:rsidRDefault="006801D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93515CD" w14:textId="77777777" w:rsidR="006801DC" w:rsidRDefault="006801D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49203BB" w14:textId="77777777" w:rsidR="006801DC" w:rsidRDefault="006801D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0A607DC" w14:textId="77777777" w:rsidR="006801DC" w:rsidRDefault="006801DC">
      <w:pPr>
        <w:rPr>
          <w:rFonts w:ascii="Liberation Serif" w:hAnsi="Liberation Serif"/>
          <w:b/>
          <w:spacing w:val="2"/>
          <w:sz w:val="32"/>
          <w:szCs w:val="32"/>
        </w:rPr>
      </w:pPr>
    </w:p>
    <w:p w14:paraId="7C883E1D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</w:t>
      </w:r>
    </w:p>
    <w:p w14:paraId="11C3CB69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начисления, сбора, взыскания и перечисления платы за пользование жилыми помещениями (платы за наем) в </w:t>
      </w:r>
      <w:r>
        <w:rPr>
          <w:rFonts w:ascii="Liberation Serif" w:hAnsi="Liberation Serif"/>
          <w:sz w:val="28"/>
          <w:szCs w:val="28"/>
        </w:rPr>
        <w:t>муниципальном жилищном фонде городского округа Верхняя Пышма</w:t>
      </w:r>
    </w:p>
    <w:p w14:paraId="1F5F3750" w14:textId="77777777" w:rsidR="006801DC" w:rsidRDefault="006801DC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14:paraId="22D9CC6F" w14:textId="77777777" w:rsidR="006801DC" w:rsidRDefault="00125338">
      <w:pPr>
        <w:pStyle w:val="ConsPlusTitle"/>
        <w:numPr>
          <w:ilvl w:val="0"/>
          <w:numId w:val="1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Общие положения</w:t>
      </w:r>
    </w:p>
    <w:p w14:paraId="18848609" w14:textId="77777777" w:rsidR="006801DC" w:rsidRDefault="006801DC">
      <w:pPr>
        <w:ind w:left="-57"/>
        <w:rPr>
          <w:rFonts w:ascii="Liberation Serif" w:hAnsi="Liberation Serif"/>
          <w:b/>
          <w:spacing w:val="2"/>
          <w:sz w:val="28"/>
          <w:szCs w:val="28"/>
        </w:rPr>
      </w:pPr>
    </w:p>
    <w:p w14:paraId="2F16B43A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Настоящий Порядок начисления, сбора, взыскания и перечисления платы за пользование жилыми помещениями (платы за наем) в городском округе Верхняя Пышма (далее – </w:t>
      </w:r>
      <w:r>
        <w:rPr>
          <w:rFonts w:ascii="Liberation Serif" w:hAnsi="Liberation Serif"/>
          <w:sz w:val="28"/>
          <w:szCs w:val="28"/>
        </w:rPr>
        <w:t>Порядок) разработан в целях установления единого порядка начисления, сбора, взыскания и перечисления в бюджет городского округа Верхняя Пышма платы за наем с граждан за пользование жилыми помещениями по договорам социального найма, договорам найма, а также</w:t>
      </w:r>
      <w:r>
        <w:rPr>
          <w:rFonts w:ascii="Liberation Serif" w:hAnsi="Liberation Serif"/>
          <w:sz w:val="28"/>
          <w:szCs w:val="28"/>
        </w:rPr>
        <w:t xml:space="preserve"> с граждан, не заключившим указанные договоры и проживающим в жилых помещениях на основании ордера на вселение в жилое помещение муниципального жилищного фонда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(далее –наниматель).</w:t>
      </w:r>
    </w:p>
    <w:p w14:paraId="150CEE50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Плата за наем является неналоговым до</w:t>
      </w:r>
      <w:r>
        <w:rPr>
          <w:rFonts w:ascii="Liberation Serif" w:hAnsi="Liberation Serif"/>
          <w:sz w:val="28"/>
          <w:szCs w:val="28"/>
        </w:rPr>
        <w:t>ходом местного бюджета городского округа Верхняя Пышма (далее – бюджет городского округа).</w:t>
      </w:r>
    </w:p>
    <w:p w14:paraId="2C1F335A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1.3. Администратором поступлений платы за наем является муниципальное казенное учреждение «Управление жилищно-коммунального хозяйства городского округа Верхняя Пышма</w:t>
      </w:r>
      <w:r>
        <w:rPr>
          <w:rFonts w:ascii="Liberation Serif" w:hAnsi="Liberation Serif"/>
          <w:sz w:val="28"/>
          <w:szCs w:val="28"/>
        </w:rPr>
        <w:t>» (далее – Управление).</w:t>
      </w:r>
    </w:p>
    <w:p w14:paraId="4401D7B1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1.4. Плата за наем входит в структуру платы за жилое помещение и начисляется в виде отдельного платежа.</w:t>
      </w:r>
    </w:p>
    <w:p w14:paraId="15BC6C88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1.5. Плата за наем определяется исходя из занимаемой общей площади жилого помещения и базового размера платы за наем, а для потр</w:t>
      </w:r>
      <w:r>
        <w:rPr>
          <w:rFonts w:ascii="Liberation Serif" w:hAnsi="Liberation Serif"/>
          <w:sz w:val="28"/>
          <w:szCs w:val="28"/>
        </w:rPr>
        <w:t>ебителей, проживающих в комнате (комнатах) в жилом помещении, являющемся коммунальной квартирой, в общежитиях коридорного, гостиничного и секционного типа (с наличием на этажах общих кухонь, туалетов или блоков душевых), – исходя из площади занимаемых нани</w:t>
      </w:r>
      <w:r>
        <w:rPr>
          <w:rFonts w:ascii="Liberation Serif" w:hAnsi="Liberation Serif"/>
          <w:sz w:val="28"/>
          <w:szCs w:val="28"/>
        </w:rPr>
        <w:t>мателем комнат с применением коэффициента, равного отношению жилой площади к общей площади квартиры. Базовый размер платы за наем устанавливается постановлением Администрации городского округа Верхняя Пышма.</w:t>
      </w:r>
    </w:p>
    <w:p w14:paraId="789C5EF7" w14:textId="77777777" w:rsidR="006801DC" w:rsidRDefault="00125338">
      <w:pPr>
        <w:pStyle w:val="ConsPlusNormal"/>
        <w:widowControl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1.6. Управление осуществляет начисление, учет и </w:t>
      </w:r>
      <w:r>
        <w:rPr>
          <w:rFonts w:ascii="Liberation Serif" w:hAnsi="Liberation Serif"/>
          <w:sz w:val="28"/>
          <w:szCs w:val="28"/>
        </w:rPr>
        <w:t xml:space="preserve">контроль за правильностью исчисления, полнотой и своевременностью перечисления платы за наем, в том числе пеней по ним в бюджет, а также взыскание с нанимателей </w:t>
      </w:r>
      <w:r>
        <w:rPr>
          <w:rFonts w:ascii="Liberation Serif" w:hAnsi="Liberation Serif"/>
          <w:sz w:val="28"/>
          <w:szCs w:val="28"/>
        </w:rPr>
        <w:lastRenderedPageBreak/>
        <w:t>задолженности оплаты за наем и пеней по ним в соответствии с действующим законодательством Росс</w:t>
      </w:r>
      <w:r>
        <w:rPr>
          <w:rFonts w:ascii="Liberation Serif" w:hAnsi="Liberation Serif"/>
          <w:sz w:val="28"/>
          <w:szCs w:val="28"/>
        </w:rPr>
        <w:t>ийской Федерации и настоящим Порядком.</w:t>
      </w:r>
    </w:p>
    <w:p w14:paraId="21F42776" w14:textId="77777777" w:rsidR="006801DC" w:rsidRDefault="00125338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1.7. В целях реализации настоящего Порядка Управление вправе заключать агентские договоры и договоры об информационном взаимодействии с организациями, осуществляющими деятельность по приему платежей в соответствии с т</w:t>
      </w:r>
      <w:r>
        <w:rPr>
          <w:rFonts w:ascii="Liberation Serif" w:hAnsi="Liberation Serif"/>
          <w:sz w:val="28"/>
          <w:szCs w:val="28"/>
        </w:rPr>
        <w:t xml:space="preserve">ребованиями Жилищного кодекса Российской Федерации, Федерального </w:t>
      </w:r>
      <w:hyperlink r:id="rId7" w:history="1">
        <w:r>
          <w:rPr>
            <w:rFonts w:ascii="Liberation Serif" w:hAnsi="Liberation Serif"/>
            <w:sz w:val="28"/>
            <w:szCs w:val="28"/>
          </w:rPr>
          <w:t>закона</w:t>
        </w:r>
      </w:hyperlink>
      <w:r>
        <w:rPr>
          <w:rFonts w:ascii="Liberation Serif" w:hAnsi="Liberation Serif"/>
          <w:sz w:val="28"/>
          <w:szCs w:val="28"/>
        </w:rPr>
        <w:t xml:space="preserve"> от 03.06.2009 № 103-ФЗ «О деятельности по приему платежей физических лиц, осуществляемой </w:t>
      </w:r>
      <w:r>
        <w:rPr>
          <w:rFonts w:ascii="Liberation Serif" w:hAnsi="Liberation Serif"/>
          <w:sz w:val="28"/>
          <w:szCs w:val="28"/>
        </w:rPr>
        <w:t xml:space="preserve">платежными агентами», иного законодательства Российской Федерации. </w:t>
      </w:r>
    </w:p>
    <w:p w14:paraId="2E9AABEA" w14:textId="77777777" w:rsidR="006801DC" w:rsidRDefault="006801D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14:paraId="7EC205DF" w14:textId="77777777" w:rsidR="006801DC" w:rsidRDefault="00125338">
      <w:pPr>
        <w:pStyle w:val="ConsPlusTitle"/>
        <w:numPr>
          <w:ilvl w:val="0"/>
          <w:numId w:val="1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 установления платы за наем</w:t>
      </w:r>
    </w:p>
    <w:p w14:paraId="7468425B" w14:textId="77777777" w:rsidR="006801DC" w:rsidRDefault="006801DC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14:paraId="5EC6911F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Размер платы за наем для нанимателей устанавливается постановлением Администрации городского округа Верхняя Пышма.</w:t>
      </w:r>
    </w:p>
    <w:p w14:paraId="02BA3A0B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2.2. Размер платы за наем жилог</w:t>
      </w:r>
      <w:r>
        <w:rPr>
          <w:rFonts w:ascii="Liberation Serif" w:hAnsi="Liberation Serif"/>
          <w:sz w:val="28"/>
          <w:szCs w:val="28"/>
        </w:rPr>
        <w:t>о помещения может изменяться не чаще чем один раз в три года, за исключением ежегодной индексации размера указанной платы в соответствии с индексом потребительских цен на основе данных Федеральной службы статистики.</w:t>
      </w:r>
    </w:p>
    <w:p w14:paraId="3D515B10" w14:textId="77777777" w:rsidR="006801DC" w:rsidRDefault="006801DC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14:paraId="751F4EF3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Начисление и сбор платы за наем</w:t>
      </w:r>
    </w:p>
    <w:p w14:paraId="4D24C4D3" w14:textId="77777777" w:rsidR="006801DC" w:rsidRDefault="006801DC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14:paraId="169FB8EF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</w:t>
      </w:r>
      <w:r>
        <w:rPr>
          <w:rFonts w:ascii="Liberation Serif" w:hAnsi="Liberation Serif"/>
          <w:sz w:val="28"/>
          <w:szCs w:val="28"/>
        </w:rPr>
        <w:t>. Управление ежемесячно, не позднее пятого числа месяца, следующего за истекшим месяцем, производит начисление платы за наем.</w:t>
      </w:r>
    </w:p>
    <w:p w14:paraId="088659FB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3.2. Данные по начисленной плате за наем включаются путем введения отдельной строки в платежный документ на оплату жилого помещени</w:t>
      </w:r>
      <w:r>
        <w:rPr>
          <w:rFonts w:ascii="Liberation Serif" w:hAnsi="Liberation Serif"/>
          <w:sz w:val="28"/>
          <w:szCs w:val="28"/>
        </w:rPr>
        <w:t>я, предъявляемый Нанимателю не позднее пятого числа месяца, следующего за истекшим месяцем.</w:t>
      </w:r>
    </w:p>
    <w:p w14:paraId="2536ABA8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3.3. Прием платежей за наем жилого помещения может осуществляться через кассу организаций, осуществляющими деятельность по приему платежей, кредитные организации, б</w:t>
      </w:r>
      <w:r>
        <w:rPr>
          <w:rFonts w:ascii="Liberation Serif" w:hAnsi="Liberation Serif"/>
          <w:sz w:val="28"/>
          <w:szCs w:val="28"/>
        </w:rPr>
        <w:t>анковские терминалы согласно заключенным договорам.</w:t>
      </w:r>
    </w:p>
    <w:p w14:paraId="3D640BB9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3.4. Порядок предоставления льгот нанимателям устанавливается постановлением администрации городского округа Верхняя Пышма.</w:t>
      </w:r>
    </w:p>
    <w:p w14:paraId="42227AD2" w14:textId="77777777" w:rsidR="006801DC" w:rsidRDefault="006801D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14:paraId="3FCE901F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Осуществление претензионно-исковой работы</w:t>
      </w:r>
    </w:p>
    <w:p w14:paraId="727BDA30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принудительному </w:t>
      </w:r>
      <w:r>
        <w:rPr>
          <w:rFonts w:ascii="Liberation Serif" w:hAnsi="Liberation Serif"/>
          <w:sz w:val="28"/>
          <w:szCs w:val="28"/>
        </w:rPr>
        <w:t>взысканию с граждан</w:t>
      </w:r>
    </w:p>
    <w:p w14:paraId="146E56FB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Задолженности платы за наем</w:t>
      </w:r>
    </w:p>
    <w:p w14:paraId="680B9241" w14:textId="77777777" w:rsidR="006801DC" w:rsidRDefault="006801DC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14:paraId="1EF6B4DC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4.1. Нанимателям, несвоевременно и (или) не полностью внесшим плату за наем, Управление начисляет пени в порядке и размере, предусмотренном жилищным законодательством Российской Федерации.</w:t>
      </w:r>
    </w:p>
    <w:p w14:paraId="79852F50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Начисление пени за</w:t>
      </w:r>
      <w:r>
        <w:rPr>
          <w:rFonts w:ascii="Liberation Serif" w:hAnsi="Liberation Serif"/>
          <w:sz w:val="28"/>
          <w:szCs w:val="28"/>
        </w:rPr>
        <w:t xml:space="preserve"> несвоевременно и (или) не полностью внесенную плату за наем осуществляется по лицевым счетам, по которым имеются текущие начисления.</w:t>
      </w:r>
    </w:p>
    <w:p w14:paraId="057516A3" w14:textId="77777777" w:rsidR="006801DC" w:rsidRDefault="00125338">
      <w:pPr>
        <w:pStyle w:val="ConsPlusNormal"/>
        <w:widowControl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4.2. В случае невнесения нанимателем платы за наем и пени за несвоевременно и (или) не полностью внесенную плату за наем У</w:t>
      </w:r>
      <w:r>
        <w:rPr>
          <w:rFonts w:ascii="Liberation Serif" w:hAnsi="Liberation Serif"/>
          <w:sz w:val="28"/>
          <w:szCs w:val="28"/>
        </w:rPr>
        <w:t>правление производит взыскание с нанимателей задолженности по плате за наем и по оплате пени в соответствии с действующим законодательством Российской Федерации, Порядком осуществления претензионной и исковой работы с просроченной задолженностью, утверждае</w:t>
      </w:r>
      <w:r>
        <w:rPr>
          <w:rFonts w:ascii="Liberation Serif" w:hAnsi="Liberation Serif"/>
          <w:sz w:val="28"/>
          <w:szCs w:val="28"/>
        </w:rPr>
        <w:t>мым постановлением Администрацией городского округа Верхняя Пышма, Регламентом реализации полномочий администратора доходов бюджета по взысканию дебиторской задолженности по платежам в бюджет, пеням и штрафам по ним в МКУ «Управление ЖКХ ГО Верхняя Пышма»,</w:t>
      </w:r>
      <w:r>
        <w:rPr>
          <w:rFonts w:ascii="Liberation Serif" w:hAnsi="Liberation Serif"/>
          <w:sz w:val="28"/>
          <w:szCs w:val="28"/>
        </w:rPr>
        <w:t xml:space="preserve"> утверждаемым приказом МКУ «Управление ЖКХ ГО Верхняя Пышма». </w:t>
      </w:r>
    </w:p>
    <w:p w14:paraId="77F22761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4.3. Взысканные в соответствии с действующим законодательством Российской Федерации денежные средства в счет погашения задолженности Нанимателя по плате за наем жилых помещений, а также пени, в</w:t>
      </w:r>
      <w:r>
        <w:rPr>
          <w:rFonts w:ascii="Liberation Serif" w:hAnsi="Liberation Serif"/>
          <w:sz w:val="28"/>
          <w:szCs w:val="28"/>
        </w:rPr>
        <w:t xml:space="preserve"> случае их начисления и взыскания, подлежат зачислению в бюджет городского округа.</w:t>
      </w:r>
    </w:p>
    <w:p w14:paraId="1FDDAEF9" w14:textId="77777777" w:rsidR="006801DC" w:rsidRDefault="006801DC">
      <w:pPr>
        <w:pStyle w:val="ConsPlusTitle"/>
        <w:rPr>
          <w:rFonts w:ascii="Liberation Serif" w:hAnsi="Liberation Serif"/>
          <w:sz w:val="28"/>
          <w:szCs w:val="28"/>
        </w:rPr>
      </w:pPr>
    </w:p>
    <w:p w14:paraId="168E4E51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Заключение с гражданами соглашения о погашении</w:t>
      </w:r>
    </w:p>
    <w:p w14:paraId="6C5F3451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Задолженности (рассрочке) по оплате</w:t>
      </w:r>
    </w:p>
    <w:p w14:paraId="1B66FECA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 пользование жилым помещением</w:t>
      </w:r>
    </w:p>
    <w:p w14:paraId="59494C7F" w14:textId="77777777" w:rsidR="006801DC" w:rsidRDefault="006801DC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14:paraId="6C08780E" w14:textId="77777777" w:rsidR="006801DC" w:rsidRDefault="00125338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5.1. С нанимателями, имеющими задолженность по оплате</w:t>
      </w:r>
      <w:r>
        <w:rPr>
          <w:rFonts w:ascii="Liberation Serif" w:hAnsi="Liberation Serif"/>
          <w:sz w:val="28"/>
          <w:szCs w:val="28"/>
        </w:rPr>
        <w:t xml:space="preserve"> за пользование жилым помещением, по заявлению может заключаться соглашение о погашении задолженности (рассрочке долга) по форме Приложения № 1 настоящего Порядка.</w:t>
      </w:r>
    </w:p>
    <w:p w14:paraId="1BF29BB6" w14:textId="77777777" w:rsidR="006801DC" w:rsidRDefault="00125338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Соглашение о погашении задолженности по оплате за пользование жилым помещением в обязательно</w:t>
      </w:r>
      <w:r>
        <w:rPr>
          <w:rFonts w:ascii="Liberation Serif" w:hAnsi="Liberation Serif"/>
          <w:sz w:val="28"/>
          <w:szCs w:val="28"/>
        </w:rPr>
        <w:t xml:space="preserve">м порядке должно содержать следующее: Ф.И.О., паспортные данные, адрес места регистрации и проживания нанимателя, номер лицевого счета, адрес помещения, по которому имеется задолженность, период, за который образовалась задолженность, сумма задолженности, </w:t>
      </w:r>
      <w:r>
        <w:rPr>
          <w:rFonts w:ascii="Liberation Serif" w:hAnsi="Liberation Serif"/>
          <w:sz w:val="28"/>
          <w:szCs w:val="28"/>
        </w:rPr>
        <w:t>сумма пени, перечень обязательств, принятых на себя сторонами, размер и график погашения задолженности, условия внесения изменений в соглашение.</w:t>
      </w:r>
    </w:p>
    <w:p w14:paraId="454C5AE0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5.2. Срок погашения задолженности (рассрочки) не может превышать 12 календарных месяцев.</w:t>
      </w:r>
    </w:p>
    <w:p w14:paraId="1D472156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5.3. Наниматель погаша</w:t>
      </w:r>
      <w:r>
        <w:rPr>
          <w:rFonts w:ascii="Liberation Serif" w:hAnsi="Liberation Serif"/>
          <w:sz w:val="28"/>
          <w:szCs w:val="28"/>
        </w:rPr>
        <w:t>ет задолженность путем внесения ежемесячного фиксированного платежа, в размере и порядке, установленном соглашением.</w:t>
      </w:r>
    </w:p>
    <w:p w14:paraId="4CD6B18A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Обязательным условием надлежащего исполнения нанимателями соглашения о рассрочке является своевременное и в полном объеме внесение граждана</w:t>
      </w:r>
      <w:r>
        <w:rPr>
          <w:rFonts w:ascii="Liberation Serif" w:hAnsi="Liberation Serif"/>
          <w:sz w:val="28"/>
          <w:szCs w:val="28"/>
        </w:rPr>
        <w:t>ми ежемесячных текущих платежей по оплате за наем жилого помещения.</w:t>
      </w:r>
    </w:p>
    <w:p w14:paraId="6365D80B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5.4. В случае неисполнения нанимателем своих обязательств по соглашению в течение двух месяцев подряд соглашение считается расторгнутым в одностороннем порядке.</w:t>
      </w:r>
    </w:p>
    <w:p w14:paraId="551E00D3" w14:textId="77777777" w:rsidR="006801DC" w:rsidRDefault="00125338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>Неисполнение нанимателем об</w:t>
      </w:r>
      <w:r>
        <w:rPr>
          <w:rFonts w:ascii="Liberation Serif" w:hAnsi="Liberation Serif"/>
          <w:sz w:val="28"/>
          <w:szCs w:val="28"/>
        </w:rPr>
        <w:t xml:space="preserve">язательств, принятых на себя по соглашению, является основанием для обращения Управлением в суд с требованием о взыскании суммы задолженности, имеющейся на день подачи </w:t>
      </w:r>
      <w:r>
        <w:rPr>
          <w:rFonts w:ascii="Liberation Serif" w:hAnsi="Liberation Serif"/>
          <w:sz w:val="28"/>
          <w:szCs w:val="28"/>
        </w:rPr>
        <w:lastRenderedPageBreak/>
        <w:t>искового заявления (заявления о выдаче судебного приказа), с правом начисления пени за в</w:t>
      </w:r>
      <w:r>
        <w:rPr>
          <w:rFonts w:ascii="Liberation Serif" w:hAnsi="Liberation Serif"/>
          <w:sz w:val="28"/>
          <w:szCs w:val="28"/>
        </w:rPr>
        <w:t xml:space="preserve">есь период несвоевременно и не полностью внесенной платы за наем в размере, установленном </w:t>
      </w:r>
      <w:hyperlink r:id="rId8" w:history="1"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</w:rPr>
          <w:t>частью 14 статьи 155</w:t>
        </w:r>
      </w:hyperlink>
      <w:r>
        <w:rPr>
          <w:rFonts w:ascii="Liberation Serif" w:hAnsi="Liberation Serif"/>
          <w:sz w:val="28"/>
          <w:szCs w:val="28"/>
        </w:rPr>
        <w:t xml:space="preserve"> Жилищного кодекса Российской Федерации.</w:t>
      </w:r>
    </w:p>
    <w:p w14:paraId="7B128EE4" w14:textId="77777777" w:rsidR="006801DC" w:rsidRDefault="00125338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Повторное заключение</w:t>
      </w:r>
      <w:r>
        <w:rPr>
          <w:rFonts w:ascii="Liberation Serif" w:hAnsi="Liberation Serif"/>
          <w:sz w:val="28"/>
          <w:szCs w:val="28"/>
        </w:rPr>
        <w:t xml:space="preserve"> аналогичного Соглашения не допускается.</w:t>
      </w:r>
    </w:p>
    <w:p w14:paraId="1200C4C8" w14:textId="77777777" w:rsidR="006801DC" w:rsidRDefault="006801DC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14:paraId="4289DB30" w14:textId="77777777" w:rsidR="006801DC" w:rsidRDefault="0012533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Контроль за соблюдением настоящего порядка</w:t>
      </w:r>
    </w:p>
    <w:p w14:paraId="3DAA928F" w14:textId="77777777" w:rsidR="006801DC" w:rsidRDefault="006801DC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14:paraId="53C554C9" w14:textId="77777777" w:rsidR="006801DC" w:rsidRDefault="00125338">
      <w:pPr>
        <w:pStyle w:val="ConsPlusNormal"/>
        <w:ind w:firstLine="540"/>
        <w:jc w:val="both"/>
      </w:pPr>
      <w:r>
        <w:rPr>
          <w:rFonts w:ascii="Liberation Serif" w:hAnsi="Liberation Serif"/>
          <w:sz w:val="28"/>
          <w:szCs w:val="28"/>
        </w:rPr>
        <w:t xml:space="preserve">6.1. Управление несет ответственность за своевременность начисления платы за наем и своевременность перечисления денежных средств, собранные за наем жилых помещений в </w:t>
      </w:r>
      <w:r>
        <w:rPr>
          <w:rFonts w:ascii="Liberation Serif" w:hAnsi="Liberation Serif"/>
          <w:sz w:val="28"/>
          <w:szCs w:val="28"/>
        </w:rPr>
        <w:t>бюджет городского округа, в соответствии с действующим законодательством Российской Федерации.</w:t>
      </w:r>
    </w:p>
    <w:p w14:paraId="54527EE1" w14:textId="77777777" w:rsidR="006801DC" w:rsidRDefault="006801DC">
      <w:pPr>
        <w:pageBreakBefore/>
        <w:suppressAutoHyphens w:val="0"/>
        <w:rPr>
          <w:rFonts w:ascii="Liberation Serif" w:hAnsi="Liberation Serif"/>
        </w:rPr>
      </w:pPr>
    </w:p>
    <w:p w14:paraId="7BDA7219" w14:textId="77777777" w:rsidR="006801DC" w:rsidRDefault="00125338">
      <w:pPr>
        <w:pStyle w:val="ConsPlusNormal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№ 1 </w:t>
      </w:r>
    </w:p>
    <w:p w14:paraId="06582CA9" w14:textId="77777777" w:rsidR="006801DC" w:rsidRDefault="00125338">
      <w:pPr>
        <w:pStyle w:val="ConsPlusNormal"/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Порядку</w:t>
      </w:r>
    </w:p>
    <w:p w14:paraId="7FB6015E" w14:textId="77777777" w:rsidR="006801DC" w:rsidRDefault="006801DC">
      <w:pPr>
        <w:pStyle w:val="ConsPlusNormal"/>
        <w:ind w:firstLine="540"/>
        <w:jc w:val="right"/>
        <w:rPr>
          <w:rFonts w:ascii="Liberation Serif" w:hAnsi="Liberation Serif"/>
          <w:sz w:val="28"/>
          <w:szCs w:val="28"/>
        </w:rPr>
      </w:pPr>
    </w:p>
    <w:p w14:paraId="045F7946" w14:textId="77777777" w:rsidR="006801DC" w:rsidRDefault="00125338">
      <w:pPr>
        <w:pStyle w:val="ConsPlusNormal"/>
        <w:ind w:firstLine="5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14:paraId="5DBC2B4C" w14:textId="77777777" w:rsidR="006801DC" w:rsidRDefault="006801DC">
      <w:pPr>
        <w:pStyle w:val="ConsPlusNormal"/>
        <w:ind w:firstLine="540"/>
        <w:jc w:val="right"/>
        <w:rPr>
          <w:rFonts w:ascii="Liberation Serif" w:hAnsi="Liberation Serif"/>
          <w:sz w:val="28"/>
          <w:szCs w:val="28"/>
        </w:rPr>
      </w:pPr>
    </w:p>
    <w:p w14:paraId="16D5FDA5" w14:textId="77777777" w:rsidR="006801DC" w:rsidRDefault="00125338">
      <w:pPr>
        <w:ind w:firstLine="567"/>
        <w:jc w:val="center"/>
        <w:rPr>
          <w:rFonts w:ascii="Liberation Serif" w:hAnsi="Liberation Serif"/>
          <w:b/>
          <w:bCs/>
          <w:color w:val="000000"/>
        </w:rPr>
      </w:pPr>
      <w:r>
        <w:rPr>
          <w:rFonts w:ascii="Liberation Serif" w:hAnsi="Liberation Serif"/>
          <w:b/>
          <w:bCs/>
          <w:color w:val="000000"/>
        </w:rPr>
        <w:t>Соглашение</w:t>
      </w:r>
    </w:p>
    <w:p w14:paraId="2A706029" w14:textId="77777777" w:rsidR="006801DC" w:rsidRDefault="00125338">
      <w:pPr>
        <w:ind w:firstLine="567"/>
        <w:jc w:val="center"/>
        <w:rPr>
          <w:rFonts w:ascii="Liberation Serif" w:hAnsi="Liberation Serif"/>
          <w:b/>
          <w:bCs/>
          <w:color w:val="000000"/>
        </w:rPr>
      </w:pPr>
      <w:r>
        <w:rPr>
          <w:rFonts w:ascii="Liberation Serif" w:hAnsi="Liberation Serif"/>
          <w:b/>
          <w:bCs/>
          <w:color w:val="000000"/>
        </w:rPr>
        <w:t xml:space="preserve">о погашении задолженности </w:t>
      </w:r>
    </w:p>
    <w:p w14:paraId="3425C7BB" w14:textId="77777777" w:rsidR="006801DC" w:rsidRDefault="006801DC">
      <w:pPr>
        <w:ind w:firstLine="567"/>
        <w:jc w:val="center"/>
        <w:rPr>
          <w:rFonts w:ascii="Liberation Serif" w:hAnsi="Liberation Serif"/>
          <w:b/>
          <w:bCs/>
          <w:color w:val="000000"/>
        </w:rPr>
      </w:pPr>
    </w:p>
    <w:p w14:paraId="286C2BAC" w14:textId="77777777" w:rsidR="006801DC" w:rsidRDefault="00125338">
      <w:pPr>
        <w:ind w:firstLine="567"/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г. Верхняя Пышма </w:t>
      </w:r>
      <w:r>
        <w:rPr>
          <w:rFonts w:ascii="Liberation Serif" w:hAnsi="Liberation Serif"/>
          <w:color w:val="000000"/>
        </w:rPr>
        <w:tab/>
      </w:r>
      <w:r>
        <w:rPr>
          <w:rFonts w:ascii="Liberation Serif" w:hAnsi="Liberation Serif"/>
          <w:color w:val="000000"/>
        </w:rPr>
        <w:tab/>
      </w:r>
      <w:r>
        <w:rPr>
          <w:rFonts w:ascii="Liberation Serif" w:hAnsi="Liberation Serif"/>
          <w:color w:val="000000"/>
        </w:rPr>
        <w:tab/>
      </w:r>
      <w:r>
        <w:rPr>
          <w:rFonts w:ascii="Liberation Serif" w:hAnsi="Liberation Serif"/>
          <w:color w:val="000000"/>
        </w:rPr>
        <w:tab/>
      </w:r>
      <w:r>
        <w:rPr>
          <w:rFonts w:ascii="Liberation Serif" w:hAnsi="Liberation Serif"/>
          <w:color w:val="000000"/>
        </w:rPr>
        <w:tab/>
      </w:r>
      <w:r>
        <w:rPr>
          <w:rFonts w:ascii="Liberation Serif" w:hAnsi="Liberation Serif"/>
          <w:color w:val="000000"/>
        </w:rPr>
        <w:tab/>
        <w:t xml:space="preserve"> «___» _________ 20___года</w:t>
      </w:r>
    </w:p>
    <w:p w14:paraId="58D43E0C" w14:textId="77777777" w:rsidR="006801DC" w:rsidRDefault="006801DC">
      <w:pPr>
        <w:ind w:firstLine="567"/>
        <w:jc w:val="center"/>
        <w:rPr>
          <w:rFonts w:ascii="Liberation Serif" w:hAnsi="Liberation Serif"/>
          <w:color w:val="000000"/>
        </w:rPr>
      </w:pPr>
    </w:p>
    <w:p w14:paraId="615D4705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Гражданин </w:t>
      </w:r>
      <w:r>
        <w:rPr>
          <w:rFonts w:ascii="Liberation Serif" w:hAnsi="Liberation Serif"/>
          <w:color w:val="000000"/>
        </w:rPr>
        <w:t>________________________________________________________________</w:t>
      </w:r>
    </w:p>
    <w:p w14:paraId="527A83E6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(фамилия, имя, отчество гражданина)</w:t>
      </w:r>
    </w:p>
    <w:p w14:paraId="4122FCC6" w14:textId="77777777" w:rsidR="006801DC" w:rsidRDefault="00125338">
      <w:pPr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паспорт серии _____ № __________ выдан ___________________________________________ _______________________________________________________ «___» __________</w:t>
      </w:r>
      <w:r>
        <w:rPr>
          <w:rFonts w:ascii="Liberation Serif" w:hAnsi="Liberation Serif"/>
          <w:color w:val="000000"/>
        </w:rPr>
        <w:t>_ _____г., проживающий (зарегистрированный) по адресу: _____________________________________ ________________________________________________________________________________</w:t>
      </w:r>
    </w:p>
    <w:p w14:paraId="7648192F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(индекс, населенный пункт, улица, дом, корпус, строение, квартира)</w:t>
      </w:r>
    </w:p>
    <w:p w14:paraId="46FB176F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с одной стороны</w:t>
      </w:r>
      <w:r>
        <w:rPr>
          <w:rFonts w:ascii="Liberation Serif" w:hAnsi="Liberation Serif"/>
          <w:color w:val="000000"/>
        </w:rPr>
        <w:t xml:space="preserve">, и </w:t>
      </w:r>
    </w:p>
    <w:p w14:paraId="29BEE4CD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Организация, именуемое в дальнейшем «Агент», в лице _________, действующего на основании Устава, с другой стороны, заключили настоящее Соглашение о нижеследующем:</w:t>
      </w:r>
    </w:p>
    <w:p w14:paraId="1B5C6065" w14:textId="77777777" w:rsidR="006801DC" w:rsidRDefault="006801DC">
      <w:pPr>
        <w:ind w:firstLine="567"/>
        <w:jc w:val="both"/>
        <w:rPr>
          <w:rFonts w:ascii="Liberation Serif" w:hAnsi="Liberation Serif"/>
          <w:color w:val="000000"/>
        </w:rPr>
      </w:pPr>
    </w:p>
    <w:p w14:paraId="41EAC6F4" w14:textId="77777777" w:rsidR="006801DC" w:rsidRDefault="00125338">
      <w:pPr>
        <w:ind w:firstLine="567"/>
        <w:jc w:val="both"/>
      </w:pPr>
      <w:r>
        <w:rPr>
          <w:rFonts w:ascii="Liberation Serif" w:hAnsi="Liberation Serif"/>
          <w:color w:val="000000"/>
        </w:rPr>
        <w:t xml:space="preserve">1. </w:t>
      </w:r>
      <w:r>
        <w:rPr>
          <w:rFonts w:ascii="Liberation Serif" w:hAnsi="Liberation Serif"/>
          <w:b/>
          <w:bCs/>
          <w:color w:val="000000"/>
        </w:rPr>
        <w:t>Гражданин</w:t>
      </w:r>
      <w:r>
        <w:rPr>
          <w:rFonts w:ascii="Liberation Serif" w:hAnsi="Liberation Serif"/>
          <w:color w:val="000000"/>
        </w:rPr>
        <w:t xml:space="preserve"> принимает на себя обязательства погасить имеющуюся задолженность по оплате</w:t>
      </w:r>
      <w:r>
        <w:rPr>
          <w:rFonts w:ascii="Liberation Serif" w:hAnsi="Liberation Serif"/>
          <w:color w:val="000000"/>
        </w:rPr>
        <w:t xml:space="preserve"> за наём по лицевому счету №______________________ в размере ___________________ (_________________________________________) рублей _____ копеек в течение ____________________ месяцев с даты заключения настоящего Соглашения путем внесения ежемесячно платеж</w:t>
      </w:r>
      <w:r>
        <w:rPr>
          <w:rFonts w:ascii="Liberation Serif" w:hAnsi="Liberation Serif"/>
          <w:color w:val="000000"/>
        </w:rPr>
        <w:t>ей (рассрочка оплаты долга) в размере _________________ рублей.</w:t>
      </w:r>
    </w:p>
    <w:p w14:paraId="66DF4452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При этом первый платеж должен быть внесен Гражданином в течение 1 (одного) месяца с даты заключения настоящего Соглашения.</w:t>
      </w:r>
    </w:p>
    <w:p w14:paraId="1E4CFB25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2. Гражданин своевременно и в полном размере оплачивать ежемесячные т</w:t>
      </w:r>
      <w:r>
        <w:rPr>
          <w:rFonts w:ascii="Liberation Serif" w:hAnsi="Liberation Serif"/>
          <w:color w:val="000000"/>
        </w:rPr>
        <w:t>екущие платежи по оплате коммунальных услуг, а также задолженность в порядке, установленном настоящим Соглашением.</w:t>
      </w:r>
    </w:p>
    <w:p w14:paraId="0A4B8FDD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3. При возникновении у Гражданина ситуации, когда он не может осуществить платеж в порядке, определенном в настоящем Соглашении (нахождение в</w:t>
      </w:r>
      <w:r>
        <w:rPr>
          <w:rFonts w:ascii="Liberation Serif" w:hAnsi="Liberation Serif"/>
          <w:color w:val="000000"/>
        </w:rPr>
        <w:t xml:space="preserve"> больнице, необходимость уехать из места постоянного проживания (регистрации) и прочие уважительные причины), он (его представитель) вправе письменно уведомить об этом «Агента» с указанием причин невнесения платы и срока, до истечения которого исполнение н</w:t>
      </w:r>
      <w:r>
        <w:rPr>
          <w:rFonts w:ascii="Liberation Serif" w:hAnsi="Liberation Serif"/>
          <w:color w:val="000000"/>
        </w:rPr>
        <w:t>астоящего Соглашения возобновится.</w:t>
      </w:r>
    </w:p>
    <w:p w14:paraId="0FDAC776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При этом, срок, который указывается Гражданином, не может превышать 2 (двух) месяцев с даты направления уведомления.</w:t>
      </w:r>
    </w:p>
    <w:p w14:paraId="5722B9DB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4. «Агент» принимает на себя обязательства:</w:t>
      </w:r>
    </w:p>
    <w:p w14:paraId="6A40E50A" w14:textId="77777777" w:rsidR="006801DC" w:rsidRDefault="00125338">
      <w:pPr>
        <w:numPr>
          <w:ilvl w:val="0"/>
          <w:numId w:val="2"/>
        </w:numPr>
        <w:tabs>
          <w:tab w:val="left" w:pos="720"/>
        </w:tabs>
        <w:suppressAutoHyphens w:val="0"/>
        <w:ind w:left="0" w:firstLine="567"/>
        <w:jc w:val="both"/>
        <w:textAlignment w:val="auto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предоставить Гражданину рассрочку по погашению </w:t>
      </w:r>
      <w:r>
        <w:rPr>
          <w:rFonts w:ascii="Liberation Serif" w:hAnsi="Liberation Serif"/>
          <w:color w:val="000000"/>
        </w:rPr>
        <w:t>задолженности по оплате коммунальных услуг на условиях настоящего Соглашения;</w:t>
      </w:r>
    </w:p>
    <w:p w14:paraId="569FB2B5" w14:textId="77777777" w:rsidR="006801DC" w:rsidRDefault="00125338">
      <w:pPr>
        <w:numPr>
          <w:ilvl w:val="0"/>
          <w:numId w:val="2"/>
        </w:numPr>
        <w:tabs>
          <w:tab w:val="left" w:pos="720"/>
        </w:tabs>
        <w:suppressAutoHyphens w:val="0"/>
        <w:ind w:left="0" w:firstLine="567"/>
        <w:jc w:val="both"/>
        <w:textAlignment w:val="auto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не производить начисление и взыскание пени за период предоставления рассрочки;</w:t>
      </w:r>
    </w:p>
    <w:p w14:paraId="4797B02E" w14:textId="77777777" w:rsidR="006801DC" w:rsidRDefault="00125338">
      <w:pPr>
        <w:numPr>
          <w:ilvl w:val="0"/>
          <w:numId w:val="2"/>
        </w:numPr>
        <w:tabs>
          <w:tab w:val="left" w:pos="720"/>
        </w:tabs>
        <w:suppressAutoHyphens w:val="0"/>
        <w:ind w:left="0" w:firstLine="567"/>
        <w:jc w:val="both"/>
        <w:textAlignment w:val="auto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осуществлять контроль внесения Гражданином платы в счет погашения имеющейся задолженности.</w:t>
      </w:r>
    </w:p>
    <w:p w14:paraId="214EBA2B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5. В слу</w:t>
      </w:r>
      <w:r>
        <w:rPr>
          <w:rFonts w:ascii="Liberation Serif" w:hAnsi="Liberation Serif"/>
          <w:color w:val="000000"/>
        </w:rPr>
        <w:t>чае неисполнения Гражданином своих обязательств по настоящему Соглашению в течение двух месяцев подряд, соглашение считается расторгнутым «Агентом» в одностороннем порядке.</w:t>
      </w:r>
    </w:p>
    <w:p w14:paraId="6448B4D9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lastRenderedPageBreak/>
        <w:t xml:space="preserve">6. В случае наступления обстоятельств, указанных в пункте 5 настоящего Соглашения, </w:t>
      </w:r>
      <w:r>
        <w:rPr>
          <w:rFonts w:ascii="Liberation Serif" w:hAnsi="Liberation Serif"/>
          <w:color w:val="000000"/>
        </w:rPr>
        <w:t>Гражданин обязан в течение месяца со дня его расторжения погасить текущий платеж и остаток задолженности по оплате коммунальных услуг, указанной в пункте 1 настоящего соглашения.</w:t>
      </w:r>
    </w:p>
    <w:p w14:paraId="544ECFA2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7. Неисполнение Гражданином обязательства, указанного в п. 1 настоящего Согла</w:t>
      </w:r>
      <w:r>
        <w:rPr>
          <w:rFonts w:ascii="Liberation Serif" w:hAnsi="Liberation Serif"/>
          <w:color w:val="000000"/>
        </w:rPr>
        <w:t>шения, дает право «Агенту» обратиться в суд с требованием о взыскании суммы задолженности, имеющейся на день подачи искового заявления (заявления о выдаче судебного приказа), с начислением пени за весь период несвоевременно и не полностью внесенной платы з</w:t>
      </w:r>
      <w:r>
        <w:rPr>
          <w:rFonts w:ascii="Liberation Serif" w:hAnsi="Liberation Serif"/>
          <w:color w:val="000000"/>
        </w:rPr>
        <w:t>а коммунальные услуги в размере, установленном частью 14 статьи 155 Жилищного кодекса Российской Федерации.</w:t>
      </w:r>
    </w:p>
    <w:p w14:paraId="6E805BC8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8. Настоящее Соглашение вступает в силу с даты подписания сторонами и действует до момента полного исполнения своих обязательств.</w:t>
      </w:r>
    </w:p>
    <w:p w14:paraId="4D4DF101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9. Повторное заклю</w:t>
      </w:r>
      <w:r>
        <w:rPr>
          <w:rFonts w:ascii="Liberation Serif" w:hAnsi="Liberation Serif"/>
          <w:color w:val="000000"/>
        </w:rPr>
        <w:t>чение аналогичного Соглашения не допускается.</w:t>
      </w:r>
    </w:p>
    <w:p w14:paraId="42239C30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10. Настоящее Соглашение составлено в 2 (двух) экземплярах, имеющих одинаковую юридическую силу: один – для Гражданина, второй – «Агенту».</w:t>
      </w:r>
    </w:p>
    <w:p w14:paraId="6B2BBBB2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Все дополнения и/или изменения к настоящему Соглашению должны быть сост</w:t>
      </w:r>
      <w:r>
        <w:rPr>
          <w:rFonts w:ascii="Liberation Serif" w:hAnsi="Liberation Serif"/>
          <w:color w:val="000000"/>
        </w:rPr>
        <w:t>авлены в письменной форме и подписаны обеими Сторонами.</w:t>
      </w:r>
    </w:p>
    <w:p w14:paraId="07CC88D7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Подписи сторон:</w:t>
      </w:r>
    </w:p>
    <w:p w14:paraId="4CAA463E" w14:textId="77777777" w:rsidR="006801DC" w:rsidRDefault="00125338">
      <w:pPr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 </w:t>
      </w:r>
    </w:p>
    <w:tbl>
      <w:tblPr>
        <w:tblW w:w="95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9"/>
        <w:gridCol w:w="4152"/>
      </w:tblGrid>
      <w:tr w:rsidR="006801DC" w14:paraId="584DBEA9" w14:textId="77777777">
        <w:tblPrEx>
          <w:tblCellMar>
            <w:top w:w="0" w:type="dxa"/>
            <w:bottom w:w="0" w:type="dxa"/>
          </w:tblCellMar>
        </w:tblPrEx>
        <w:tc>
          <w:tcPr>
            <w:tcW w:w="54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5A3D2" w14:textId="77777777" w:rsidR="006801DC" w:rsidRDefault="00125338">
            <w:pPr>
              <w:ind w:firstLine="567"/>
              <w:jc w:val="both"/>
            </w:pPr>
            <w:r>
              <w:rPr>
                <w:rFonts w:ascii="Liberation Serif" w:hAnsi="Liberation Serif"/>
                <w:b/>
                <w:bCs/>
                <w:color w:val="000000"/>
              </w:rPr>
              <w:t>Гражданин</w:t>
            </w:r>
          </w:p>
          <w:p w14:paraId="5F7A8D53" w14:textId="77777777" w:rsidR="006801DC" w:rsidRDefault="00125338">
            <w:pPr>
              <w:ind w:firstLine="567"/>
              <w:jc w:val="both"/>
            </w:pPr>
            <w:r>
              <w:rPr>
                <w:rFonts w:ascii="Liberation Serif" w:hAnsi="Liberation Serif"/>
                <w:b/>
                <w:bCs/>
                <w:color w:val="000000"/>
              </w:rPr>
              <w:t>________________________________________</w:t>
            </w:r>
          </w:p>
        </w:tc>
        <w:tc>
          <w:tcPr>
            <w:tcW w:w="41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C816A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b/>
                <w:color w:val="000000"/>
              </w:rPr>
              <w:t>Организация</w:t>
            </w:r>
          </w:p>
        </w:tc>
      </w:tr>
      <w:tr w:rsidR="006801DC" w14:paraId="59ABF98B" w14:textId="77777777">
        <w:tblPrEx>
          <w:tblCellMar>
            <w:top w:w="0" w:type="dxa"/>
            <w:bottom w:w="0" w:type="dxa"/>
          </w:tblCellMar>
        </w:tblPrEx>
        <w:tc>
          <w:tcPr>
            <w:tcW w:w="54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983CAD" w14:textId="77777777" w:rsidR="006801DC" w:rsidRDefault="00125338">
            <w:pPr>
              <w:ind w:firstLine="567"/>
              <w:jc w:val="both"/>
            </w:pPr>
            <w:r>
              <w:rPr>
                <w:rFonts w:ascii="Liberation Serif" w:hAnsi="Liberation Serif"/>
                <w:b/>
                <w:bCs/>
                <w:color w:val="000000"/>
              </w:rPr>
              <w:t>Адрес:</w:t>
            </w:r>
            <w:r>
              <w:rPr>
                <w:rFonts w:ascii="Liberation Serif" w:hAnsi="Liberation Serif"/>
                <w:color w:val="000000"/>
              </w:rPr>
              <w:t> __________________________________</w:t>
            </w:r>
          </w:p>
          <w:p w14:paraId="205C862D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________________________________________</w:t>
            </w:r>
          </w:p>
          <w:p w14:paraId="18943136" w14:textId="77777777" w:rsidR="006801DC" w:rsidRDefault="00125338">
            <w:pPr>
              <w:ind w:firstLine="567"/>
              <w:jc w:val="both"/>
            </w:pPr>
            <w:r>
              <w:rPr>
                <w:rFonts w:ascii="Liberation Serif" w:hAnsi="Liberation Serif"/>
                <w:b/>
                <w:bCs/>
                <w:color w:val="000000"/>
              </w:rPr>
              <w:t>Паспорт: </w:t>
            </w:r>
            <w:r>
              <w:rPr>
                <w:rFonts w:ascii="Liberation Serif" w:hAnsi="Liberation Serif"/>
                <w:color w:val="000000"/>
              </w:rPr>
              <w:t>серия/номер____________________</w:t>
            </w:r>
          </w:p>
          <w:p w14:paraId="08309553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Кем выдан_______________________________</w:t>
            </w:r>
          </w:p>
          <w:p w14:paraId="4ADD472D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________________________________________</w:t>
            </w:r>
          </w:p>
          <w:p w14:paraId="260061C4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________________________________________</w:t>
            </w:r>
          </w:p>
          <w:p w14:paraId="77B35C90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Дата выдачи_____________________________</w:t>
            </w:r>
          </w:p>
          <w:p w14:paraId="36F301A4" w14:textId="77777777" w:rsidR="006801DC" w:rsidRDefault="00125338">
            <w:pPr>
              <w:ind w:firstLine="567"/>
              <w:jc w:val="both"/>
            </w:pPr>
            <w:r>
              <w:rPr>
                <w:rFonts w:ascii="Liberation Serif" w:hAnsi="Liberation Serif"/>
                <w:b/>
                <w:bCs/>
                <w:color w:val="000000"/>
              </w:rPr>
              <w:t>Телефон:</w:t>
            </w:r>
            <w:r>
              <w:rPr>
                <w:rFonts w:ascii="Liberation Serif" w:hAnsi="Liberation Serif"/>
                <w:color w:val="000000"/>
              </w:rPr>
              <w:t> _</w:t>
            </w:r>
            <w:r>
              <w:rPr>
                <w:rFonts w:ascii="Liberation Serif" w:hAnsi="Liberation Serif"/>
                <w:color w:val="000000"/>
              </w:rPr>
              <w:t>______________________________</w:t>
            </w:r>
          </w:p>
          <w:p w14:paraId="2392B7D6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 </w:t>
            </w:r>
          </w:p>
          <w:p w14:paraId="4EA35C9D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соответствии с Федеральным законом от 27.07.2006 г. № 152-ФЗ «О персональных данных» настоящим выражаю свое согласие (несогласие) на обработку (сбор, систематизацию, накопление, хранение, уточнение, изменение, использован</w:t>
            </w:r>
            <w:r>
              <w:rPr>
                <w:rFonts w:ascii="Liberation Serif" w:hAnsi="Liberation Serif"/>
                <w:color w:val="000000"/>
              </w:rPr>
              <w:t>ие, распространение (в том числе передачу), обезличивание, блокирование, уничтожение персональных данных).</w:t>
            </w:r>
          </w:p>
          <w:p w14:paraId="6C24E500" w14:textId="77777777" w:rsidR="006801DC" w:rsidRDefault="00125338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1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21567" w14:textId="77777777" w:rsidR="006801DC" w:rsidRDefault="006801DC">
            <w:pPr>
              <w:ind w:firstLine="567"/>
              <w:jc w:val="both"/>
              <w:rPr>
                <w:rFonts w:ascii="Liberation Serif" w:hAnsi="Liberation Serif"/>
                <w:color w:val="000000"/>
              </w:rPr>
            </w:pPr>
          </w:p>
        </w:tc>
      </w:tr>
    </w:tbl>
    <w:p w14:paraId="35911D44" w14:textId="77777777" w:rsidR="006801DC" w:rsidRDefault="006801DC">
      <w:pPr>
        <w:pStyle w:val="ConsPlusNormal"/>
        <w:ind w:firstLine="540"/>
        <w:jc w:val="right"/>
        <w:rPr>
          <w:rFonts w:ascii="Liberation Serif" w:hAnsi="Liberation Serif"/>
        </w:rPr>
      </w:pPr>
    </w:p>
    <w:sectPr w:rsidR="006801DC">
      <w:headerReference w:type="default" r:id="rId9"/>
      <w:footerReference w:type="default" r:id="rId10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C48FB" w14:textId="77777777" w:rsidR="00125338" w:rsidRDefault="00125338">
      <w:r>
        <w:separator/>
      </w:r>
    </w:p>
  </w:endnote>
  <w:endnote w:type="continuationSeparator" w:id="0">
    <w:p w14:paraId="2ECB21A7" w14:textId="77777777" w:rsidR="00125338" w:rsidRDefault="00125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39BE4" w14:textId="77777777" w:rsidR="004E3572" w:rsidRDefault="0012533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1E395" w14:textId="77777777" w:rsidR="00125338" w:rsidRDefault="00125338">
      <w:r>
        <w:rPr>
          <w:color w:val="000000"/>
        </w:rPr>
        <w:separator/>
      </w:r>
    </w:p>
  </w:footnote>
  <w:footnote w:type="continuationSeparator" w:id="0">
    <w:p w14:paraId="516BACCA" w14:textId="77777777" w:rsidR="00125338" w:rsidRDefault="00125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FF614" w14:textId="77777777" w:rsidR="004E3572" w:rsidRDefault="00125338">
    <w:pPr>
      <w:pStyle w:val="a3"/>
      <w:jc w:val="center"/>
    </w:pPr>
  </w:p>
  <w:p w14:paraId="01E05980" w14:textId="77777777" w:rsidR="004E3572" w:rsidRDefault="0012533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B0497"/>
    <w:multiLevelType w:val="multilevel"/>
    <w:tmpl w:val="A96AF8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669C8"/>
    <w:multiLevelType w:val="multilevel"/>
    <w:tmpl w:val="EDB4DAC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801DC"/>
    <w:rsid w:val="00125338"/>
    <w:rsid w:val="00624CA5"/>
    <w:rsid w:val="006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9CF26"/>
  <w15:docId w15:val="{2C2E6AAC-B99C-4CC6-A0A2-CDA44EEAA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textAlignment w:val="auto"/>
    </w:pPr>
    <w:rPr>
      <w:rFonts w:ascii="Calibri" w:hAnsi="Calibri" w:cs="Calibri"/>
      <w:sz w:val="22"/>
    </w:rPr>
  </w:style>
  <w:style w:type="paragraph" w:customStyle="1" w:styleId="ConsPlusTitle">
    <w:name w:val="ConsPlusTitle"/>
    <w:pPr>
      <w:widowControl w:val="0"/>
      <w:suppressAutoHyphens/>
      <w:autoSpaceDE w:val="0"/>
      <w:textAlignment w:val="auto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71&amp;dst=6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3145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1806</Words>
  <Characters>10297</Characters>
  <Application>Microsoft Office Word</Application>
  <DocSecurity>0</DocSecurity>
  <Lines>85</Lines>
  <Paragraphs>24</Paragraphs>
  <ScaleCrop>false</ScaleCrop>
  <Company/>
  <LinksUpToDate>false</LinksUpToDate>
  <CharactersWithSpaces>12079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2026-09-07T11:50:00Z</cp:lastPrinted>
  <dcterms:created xsi:type="dcterms:W3CDTF">2026-09-07T12:36:00Z</dcterms:created>
  <dcterms:modified xsi:type="dcterms:W3CDTF">2026-09-07T12:36:00Z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