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B8F60" w14:textId="77777777" w:rsidR="000F4099" w:rsidRDefault="00EB1B5A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0F4099" w14:paraId="2A43D7C6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A84BD1" w14:textId="77777777" w:rsidR="000F4099" w:rsidRDefault="00EB1B5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0D7140A9" w14:textId="77777777" w:rsidR="000F4099" w:rsidRDefault="00EB1B5A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4CCA3B8F" w14:textId="77777777" w:rsidR="000F4099" w:rsidRDefault="00EB1B5A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055BB538" w14:textId="77777777" w:rsidR="000F4099" w:rsidRDefault="00EB1B5A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E32F975" wp14:editId="6498D791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31EAEA0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0F4099" w14:paraId="0B222660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7B983C6" w14:textId="77777777" w:rsidR="000F4099" w:rsidRDefault="00EB1B5A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3010949" w14:textId="77777777" w:rsidR="000F4099" w:rsidRDefault="00EB1B5A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07.09.2026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9CE24DE" w14:textId="77777777" w:rsidR="000F4099" w:rsidRDefault="00EB1B5A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4690921" w14:textId="77777777" w:rsidR="000F4099" w:rsidRDefault="00EB1B5A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1321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C8FFE79" w14:textId="77777777" w:rsidR="000F4099" w:rsidRDefault="00EB1B5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0F4099" w14:paraId="48D66E10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26F01E" w14:textId="77777777" w:rsidR="000F4099" w:rsidRDefault="000F4099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0F4099" w14:paraId="5EF27CA2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493A5F" w14:textId="77777777" w:rsidR="000F4099" w:rsidRDefault="00EB1B5A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45513131" w14:textId="77777777" w:rsidR="000F4099" w:rsidRDefault="000F4099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56D9071B" w14:textId="77777777" w:rsidR="000F4099" w:rsidRDefault="000F4099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0F4099" w14:paraId="1535BBB8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A44D4A" w14:textId="77777777" w:rsidR="000F4099" w:rsidRDefault="00EB1B5A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Состав Комиссии по предупреждению и ликвидации чрезвычайных ситуаций и обеспечению пожарной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безопасности городского округа Верхняя Пышма</w:t>
            </w:r>
          </w:p>
        </w:tc>
      </w:tr>
      <w:tr w:rsidR="000F4099" w14:paraId="4545F7B7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6F3F49" w14:textId="77777777" w:rsidR="000F4099" w:rsidRDefault="000F409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4BDBAB43" w14:textId="77777777" w:rsidR="000F4099" w:rsidRDefault="000F409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283D012C" w14:textId="77777777" w:rsidR="000F4099" w:rsidRDefault="00EB1B5A">
      <w:pPr>
        <w:widowControl w:val="0"/>
        <w:suppressAutoHyphens w:val="0"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6"/>
        </w:rPr>
        <w:t xml:space="preserve">В соответствии со статьей 52 Федерального закона Российской Федерации от 20 марта 2025 года № 33-ФЗ «Об общих принципах организации местного самоуправления в единой системе публичной власти», в связи </w:t>
      </w:r>
      <w:r>
        <w:rPr>
          <w:rFonts w:ascii="Liberation Serif" w:hAnsi="Liberation Serif"/>
          <w:sz w:val="28"/>
          <w:szCs w:val="26"/>
        </w:rPr>
        <w:br/>
      </w:r>
      <w:r>
        <w:rPr>
          <w:rFonts w:ascii="Liberation Serif" w:hAnsi="Liberation Serif"/>
          <w:sz w:val="28"/>
          <w:szCs w:val="26"/>
        </w:rPr>
        <w:t>с кадр</w:t>
      </w:r>
      <w:r>
        <w:rPr>
          <w:rFonts w:ascii="Liberation Serif" w:hAnsi="Liberation Serif"/>
          <w:sz w:val="28"/>
          <w:szCs w:val="26"/>
        </w:rPr>
        <w:t>овыми изменениями Администрация городского округа Верхняя Пышма</w:t>
      </w:r>
    </w:p>
    <w:p w14:paraId="4762B8B8" w14:textId="77777777" w:rsidR="000F4099" w:rsidRDefault="00EB1B5A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31554C7A" w14:textId="77777777" w:rsidR="000F4099" w:rsidRDefault="00EB1B5A">
      <w:pPr>
        <w:widowControl w:val="0"/>
        <w:tabs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</w:t>
      </w:r>
      <w:r>
        <w:rPr>
          <w:rFonts w:ascii="Liberation Serif" w:hAnsi="Liberation Serif"/>
          <w:sz w:val="28"/>
          <w:szCs w:val="28"/>
        </w:rPr>
        <w:tab/>
        <w:t xml:space="preserve">Внести изменения в Состав Комиссии по предупреждению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и ликвидации чрезвычайных ситуаций и обеспечению пожарной безопасности городского округа Верхняя Пышма, </w:t>
      </w:r>
      <w:r>
        <w:rPr>
          <w:rFonts w:ascii="Liberation Serif" w:hAnsi="Liberation Serif"/>
          <w:sz w:val="28"/>
          <w:szCs w:val="28"/>
        </w:rPr>
        <w:t xml:space="preserve">утвержденный постановлением администрации городского округа Верхняя Пышма от 18.05.2021 № 398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«О комиссии по предупреждению и ликвидации чрезвычайных ситуаций и обеспечению пожарной безопасности городского округа Верхняя Пышма», изложив в новой редакции (</w:t>
      </w:r>
      <w:r>
        <w:rPr>
          <w:rFonts w:ascii="Liberation Serif" w:hAnsi="Liberation Serif"/>
          <w:sz w:val="28"/>
          <w:szCs w:val="28"/>
        </w:rPr>
        <w:t>прилагается).</w:t>
      </w:r>
    </w:p>
    <w:p w14:paraId="3063B1CC" w14:textId="77777777" w:rsidR="000F4099" w:rsidRDefault="00EB1B5A">
      <w:pPr>
        <w:widowControl w:val="0"/>
        <w:tabs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</w:t>
      </w:r>
      <w:r>
        <w:rPr>
          <w:rFonts w:ascii="Liberation Serif" w:hAnsi="Liberation Serif"/>
          <w:sz w:val="28"/>
          <w:szCs w:val="28"/>
        </w:rPr>
        <w:tab/>
        <w:t>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</w:t>
      </w:r>
      <w:r>
        <w:rPr>
          <w:rFonts w:ascii="Liberation Serif" w:hAnsi="Liberation Serif"/>
          <w:sz w:val="28"/>
          <w:szCs w:val="28"/>
        </w:rPr>
        <w:t xml:space="preserve"> (movp.ru).</w:t>
      </w:r>
    </w:p>
    <w:p w14:paraId="7BA8B1E7" w14:textId="77777777" w:rsidR="000F4099" w:rsidRDefault="000F4099">
      <w:pPr>
        <w:widowControl w:val="0"/>
        <w:tabs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11BDE01C" w14:textId="77777777" w:rsidR="000F4099" w:rsidRDefault="000F4099">
      <w:pPr>
        <w:widowControl w:val="0"/>
        <w:tabs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0F4099" w14:paraId="684DFD66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C4B48F2" w14:textId="77777777" w:rsidR="000F4099" w:rsidRDefault="00EB1B5A">
            <w:pPr>
              <w:tabs>
                <w:tab w:val="left" w:pos="1134"/>
              </w:tabs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F3A3D4A" w14:textId="77777777" w:rsidR="000F4099" w:rsidRDefault="00EB1B5A">
            <w:pPr>
              <w:tabs>
                <w:tab w:val="left" w:pos="1134"/>
              </w:tabs>
              <w:ind w:firstLine="709"/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12FF10C4" w14:textId="77777777" w:rsidR="000F4099" w:rsidRDefault="000F4099">
      <w:pPr>
        <w:pStyle w:val="ConsNormal"/>
        <w:widowControl/>
        <w:ind w:firstLine="0"/>
        <w:rPr>
          <w:rFonts w:ascii="Liberation Serif" w:hAnsi="Liberation Serif"/>
          <w:sz w:val="28"/>
          <w:szCs w:val="28"/>
        </w:rPr>
      </w:pPr>
    </w:p>
    <w:sectPr w:rsidR="000F4099">
      <w:headerReference w:type="default" r:id="rId6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02BA31" w14:textId="77777777" w:rsidR="00000000" w:rsidRDefault="00EB1B5A">
      <w:r>
        <w:separator/>
      </w:r>
    </w:p>
  </w:endnote>
  <w:endnote w:type="continuationSeparator" w:id="0">
    <w:p w14:paraId="6A1D0664" w14:textId="77777777" w:rsidR="00000000" w:rsidRDefault="00EB1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92BC40" w14:textId="77777777" w:rsidR="00000000" w:rsidRDefault="00EB1B5A">
      <w:r>
        <w:rPr>
          <w:color w:val="000000"/>
        </w:rPr>
        <w:separator/>
      </w:r>
    </w:p>
  </w:footnote>
  <w:footnote w:type="continuationSeparator" w:id="0">
    <w:p w14:paraId="5CD320ED" w14:textId="77777777" w:rsidR="00000000" w:rsidRDefault="00EB1B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72012" w14:textId="77777777" w:rsidR="00BA4C39" w:rsidRDefault="00EB1B5A">
    <w:pPr>
      <w:pStyle w:val="a3"/>
      <w:jc w:val="center"/>
    </w:pPr>
  </w:p>
  <w:p w14:paraId="6D963105" w14:textId="77777777" w:rsidR="00BA4C39" w:rsidRDefault="00EB1B5A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F4099"/>
    <w:rsid w:val="000F4099"/>
    <w:rsid w:val="00EB1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DB9EA"/>
  <w15:docId w15:val="{6281C1AD-6748-4CE0-ABBF-8DB0EC1A5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styleId="aa">
    <w:name w:val="List Paragraph"/>
    <w:basedOn w:val="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1095</Characters>
  <Application>Microsoft Office Word</Application>
  <DocSecurity>0</DocSecurity>
  <Lines>9</Lines>
  <Paragraphs>2</Paragraphs>
  <ScaleCrop>false</ScaleCrop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2026-08-31T04:45:00Z</cp:lastPrinted>
  <dcterms:created xsi:type="dcterms:W3CDTF">2026-09-08T04:17:00Z</dcterms:created>
  <dcterms:modified xsi:type="dcterms:W3CDTF">2026-09-08T04:17:00Z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