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689FB" w14:textId="77777777" w:rsidR="008835EF" w:rsidRDefault="00A321B5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8835EF" w14:paraId="74F393A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784072" w14:textId="77777777" w:rsidR="008835EF" w:rsidRDefault="008835EF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7A4D1C38" w14:textId="77777777" w:rsidR="008835EF" w:rsidRDefault="008835EF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7B408321" w14:textId="77777777" w:rsidR="008835EF" w:rsidRDefault="008835EF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8835EF" w14:paraId="4DB9B1EA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755C71" w14:textId="77777777" w:rsidR="008835EF" w:rsidRDefault="00A321B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46839FD" w14:textId="77777777" w:rsidR="008835EF" w:rsidRDefault="00A321B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D8557B4" w14:textId="77777777" w:rsidR="008835EF" w:rsidRDefault="00A321B5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F828873" w14:textId="77777777" w:rsidR="008835EF" w:rsidRDefault="00A321B5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A8852E3" wp14:editId="5AE0BE08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6B6934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8835EF" w14:paraId="0310DB66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7EB4DE0" w14:textId="77777777" w:rsidR="008835EF" w:rsidRDefault="00A321B5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176B7B" w14:textId="77777777" w:rsidR="008835EF" w:rsidRDefault="00A321B5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08.09.2026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283371C" w14:textId="77777777" w:rsidR="008835EF" w:rsidRDefault="00A321B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EE5F674" w14:textId="77777777" w:rsidR="008835EF" w:rsidRDefault="00A321B5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1336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72C8C57" w14:textId="77777777" w:rsidR="008835EF" w:rsidRDefault="00A321B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8835EF" w14:paraId="57F8509A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D79D9" w14:textId="77777777" w:rsidR="008835EF" w:rsidRDefault="008835EF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8835EF" w14:paraId="2BFF621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38FB76" w14:textId="77777777" w:rsidR="008835EF" w:rsidRDefault="00A321B5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113BDB3" w14:textId="77777777" w:rsidR="008835EF" w:rsidRDefault="008835EF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D616227" w14:textId="77777777" w:rsidR="008835EF" w:rsidRDefault="008835EF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8835EF" w14:paraId="2F06BA3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63B43E" w14:textId="77777777" w:rsidR="008835EF" w:rsidRDefault="00A321B5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утверждении внесения изменений в основную часть документации по планировке территории «Проект планировки и проект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межевания территории в кварталах ул. Декабристов – Красных Партизан – Горняков и пр. Успенский – Декабристов – Красных Партизан в г. Верхняя Пышма Свердловской области»</w:t>
            </w:r>
          </w:p>
        </w:tc>
      </w:tr>
      <w:tr w:rsidR="008835EF" w14:paraId="2DB9E44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21B375" w14:textId="77777777" w:rsidR="008835EF" w:rsidRDefault="008835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7EE5830" w14:textId="77777777" w:rsidR="008835EF" w:rsidRDefault="008835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F768201" w14:textId="77777777" w:rsidR="008835EF" w:rsidRDefault="00A321B5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частью 2 статьи 42, частью 3 статьи 43, пунктом 3 части 5.1. статьи </w:t>
      </w:r>
      <w:r>
        <w:rPr>
          <w:rFonts w:ascii="Liberation Serif" w:hAnsi="Liberation Serif"/>
          <w:sz w:val="28"/>
          <w:szCs w:val="28"/>
        </w:rPr>
        <w:t xml:space="preserve">46 Градостроительного кодекса Российской Федерации, пунктом 26 части 1 статьи 16 Федерального закона от 06 октября 2003 года № 131-ФЗ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«Об общих принципах организации местного самоуправления в Российской Федерации», подпунктом 5 пункта 3 постановления Прав</w:t>
      </w:r>
      <w:r>
        <w:rPr>
          <w:rFonts w:ascii="Liberation Serif" w:hAnsi="Liberation Serif"/>
          <w:sz w:val="28"/>
          <w:szCs w:val="28"/>
        </w:rPr>
        <w:t>ительства Свердловской области от 4 декабря 2025 № 676-ПП «Об установлении на территории Свердловской области случаев подготовки органами местного самоуправления муниципальных образований, расположенных на территории Свердловской области, проектов генераль</w:t>
      </w:r>
      <w:r>
        <w:rPr>
          <w:rFonts w:ascii="Liberation Serif" w:hAnsi="Liberation Serif"/>
          <w:sz w:val="28"/>
          <w:szCs w:val="28"/>
        </w:rPr>
        <w:t xml:space="preserve">ных планов поселений, генеральных планов муниципальных округов, генеральных планов городских округов, правил землепользования и застройки, проектов, предусматривающих внесение в них изменений, без проведения общественных обсуждений или публичных слушаний, </w:t>
      </w:r>
      <w:r>
        <w:rPr>
          <w:rFonts w:ascii="Liberation Serif" w:hAnsi="Liberation Serif"/>
          <w:sz w:val="28"/>
          <w:szCs w:val="28"/>
        </w:rPr>
        <w:t xml:space="preserve">а также случаев, при которых проекты планировки территории и проекты межевания территории, внесение изменений в такие проекты планировки территории и проекты межевания территории утверждаются без проведения общественных обсуждений или публичных слушаний», </w:t>
      </w:r>
      <w:r>
        <w:rPr>
          <w:rFonts w:ascii="Liberation Serif" w:hAnsi="Liberation Serif"/>
          <w:sz w:val="28"/>
          <w:szCs w:val="28"/>
        </w:rPr>
        <w:t xml:space="preserve">пунктом 19 части 7 статьи 25 Устава городского округа Верхняя Пышма Свердловской области, рассмотрев представленную документацию по планировке территории «Проект планировки и проект межевания территории в кварталах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ул. Декабристов – Красных Партизан – Гор</w:t>
      </w:r>
      <w:r>
        <w:rPr>
          <w:rFonts w:ascii="Liberation Serif" w:hAnsi="Liberation Serif"/>
          <w:sz w:val="28"/>
          <w:szCs w:val="28"/>
        </w:rPr>
        <w:t>няков и пр. Успенский – Декабристов – Красных Партизан в г. Верхняя Пышма Свердловской области»,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</w:t>
      </w:r>
      <w:r>
        <w:rPr>
          <w:rFonts w:ascii="Liberation Serif" w:hAnsi="Liberation Serif"/>
          <w:sz w:val="28"/>
          <w:szCs w:val="28"/>
        </w:rPr>
        <w:t xml:space="preserve"> земельных участков, на которых расположены объекты </w:t>
      </w:r>
      <w:r>
        <w:rPr>
          <w:rFonts w:ascii="Liberation Serif" w:hAnsi="Liberation Serif"/>
          <w:sz w:val="28"/>
          <w:szCs w:val="28"/>
        </w:rPr>
        <w:lastRenderedPageBreak/>
        <w:t>капитального строительства, Администрация городского округа Верхняя Пышма</w:t>
      </w:r>
    </w:p>
    <w:p w14:paraId="10664BE3" w14:textId="77777777" w:rsidR="008835EF" w:rsidRDefault="00A321B5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F7A100B" w14:textId="77777777" w:rsidR="008835EF" w:rsidRDefault="00A321B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>Внести в постановление администрации городского округа Верхняя Пышма от 07.12.2022 № 1508 «Об утверждении проекта</w:t>
      </w:r>
      <w:r>
        <w:rPr>
          <w:rFonts w:ascii="Liberation Serif" w:hAnsi="Liberation Serif"/>
          <w:sz w:val="28"/>
          <w:szCs w:val="28"/>
        </w:rPr>
        <w:t xml:space="preserve"> планировки и проекта межевания территории в кварталах ул. Декабристов – Красных Партизан – Горняков и пр. Успенский – Декабристов – Красных Партизан в г. Верхняя Пышма Свердловской области» следующие изменения:</w:t>
      </w:r>
    </w:p>
    <w:p w14:paraId="48C641E6" w14:textId="77777777" w:rsidR="008835EF" w:rsidRDefault="00A321B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изложив подпункты 1, 2 пункта 1 в следующ</w:t>
      </w:r>
      <w:r>
        <w:rPr>
          <w:rFonts w:ascii="Liberation Serif" w:hAnsi="Liberation Serif"/>
          <w:sz w:val="28"/>
          <w:szCs w:val="28"/>
        </w:rPr>
        <w:t>ей редакции:</w:t>
      </w:r>
    </w:p>
    <w:p w14:paraId="78DAEE77" w14:textId="77777777" w:rsidR="008835EF" w:rsidRDefault="00A321B5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«1) Основная часть проекта планировки территории. Том 1. Графическая часть. Положение о характеристиках планируемого развития территории, положения об очередности планируемого развития территории. Шифр 42256736. 71.11.2.07-2023.ППТ.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>Изм. 2. на</w:t>
      </w:r>
      <w:r>
        <w:rPr>
          <w:rFonts w:ascii="Liberation Serif" w:hAnsi="Liberation Serif"/>
          <w:sz w:val="28"/>
          <w:szCs w:val="28"/>
        </w:rPr>
        <w:t xml:space="preserve"> 31 л. (приложение 1);</w:t>
      </w:r>
    </w:p>
    <w:p w14:paraId="01FB4A3D" w14:textId="77777777" w:rsidR="008835EF" w:rsidRDefault="00A321B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Основная часть проекта межевания территории. Том 3. Проект межевания территории. Изм. 2. на 72 л.  (приложение 2).»;</w:t>
      </w:r>
    </w:p>
    <w:p w14:paraId="205BB524" w14:textId="77777777" w:rsidR="008835EF" w:rsidRDefault="00A321B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изложить приложения 1, 2 в новой редакции (прилагаются);</w:t>
      </w:r>
    </w:p>
    <w:p w14:paraId="7940FBA5" w14:textId="77777777" w:rsidR="008835EF" w:rsidRDefault="00A321B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>Управлению архитектуры и градостроительства Админи</w:t>
      </w:r>
      <w:r>
        <w:rPr>
          <w:rFonts w:ascii="Liberation Serif" w:hAnsi="Liberation Serif"/>
          <w:sz w:val="28"/>
          <w:szCs w:val="28"/>
        </w:rPr>
        <w:t xml:space="preserve">страции городского округа Верхняя Пышма: </w:t>
      </w:r>
    </w:p>
    <w:p w14:paraId="4D02EA6B" w14:textId="77777777" w:rsidR="008835EF" w:rsidRDefault="00A321B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обеспечить размещение документации, указанной в пункте 1 настоящего постановления, в государственной информационной системе обеспечения градостроительной деятельности;</w:t>
      </w:r>
    </w:p>
    <w:p w14:paraId="03E7DFEB" w14:textId="77777777" w:rsidR="008835EF" w:rsidRDefault="00A321B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обеспечить направление документации, ука</w:t>
      </w:r>
      <w:r>
        <w:rPr>
          <w:rFonts w:ascii="Liberation Serif" w:hAnsi="Liberation Serif"/>
          <w:sz w:val="28"/>
          <w:szCs w:val="28"/>
        </w:rPr>
        <w:t>занной в пункте 1 настоящего постановления, в Управление Росреестра по Свердловской области.</w:t>
      </w:r>
    </w:p>
    <w:p w14:paraId="7185F410" w14:textId="77777777" w:rsidR="008835EF" w:rsidRDefault="00A321B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>
        <w:rPr>
          <w:rFonts w:ascii="Liberation Serif" w:hAnsi="Liberation Serif"/>
          <w:sz w:val="28"/>
          <w:szCs w:val="28"/>
        </w:rPr>
        <w:tab/>
        <w:t>Правообладателям и собственникам земельных участков и иных объектов недвижимости, расположенных в границах документации, указанной в пункте 1 настоящего постано</w:t>
      </w:r>
      <w:r>
        <w:rPr>
          <w:rFonts w:ascii="Liberation Serif" w:hAnsi="Liberation Serif"/>
          <w:sz w:val="28"/>
          <w:szCs w:val="28"/>
        </w:rPr>
        <w:t xml:space="preserve">вления: </w:t>
      </w:r>
    </w:p>
    <w:p w14:paraId="3AF104C5" w14:textId="77777777" w:rsidR="008835EF" w:rsidRDefault="00A321B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обеспечить беспрепятственный доступ (подход и проезд) служб по надзору, эксплуатации, ремонту и обслуживанию сетей инженерного обеспечения к подземным и воздушным инженерным коммуникациям, проходящим по земельным участкам или в непосредственной</w:t>
      </w:r>
      <w:r>
        <w:rPr>
          <w:rFonts w:ascii="Liberation Serif" w:hAnsi="Liberation Serif"/>
          <w:sz w:val="28"/>
          <w:szCs w:val="28"/>
        </w:rPr>
        <w:t xml:space="preserve"> близости от их границ, а также коммунальным объектам (в том числе колодцам, трансформаторным подстанциям, газорегулировочным станциям, теплопунктам и пр.);</w:t>
      </w:r>
    </w:p>
    <w:p w14:paraId="4B50D641" w14:textId="77777777" w:rsidR="008835EF" w:rsidRDefault="00A321B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руководствоваться документацией, указанной в пункте 1 настоящего постановления, при осуществлени</w:t>
      </w:r>
      <w:r>
        <w:rPr>
          <w:rFonts w:ascii="Liberation Serif" w:hAnsi="Liberation Serif"/>
          <w:sz w:val="28"/>
          <w:szCs w:val="28"/>
        </w:rPr>
        <w:t>и работ по образованию и постановке на государственный кадастровый учет земельных участков, при внесении изменений в сведения государственного кадастра недвижимости.</w:t>
      </w:r>
    </w:p>
    <w:p w14:paraId="77384989" w14:textId="77777777" w:rsidR="008835EF" w:rsidRDefault="00A321B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</w:t>
      </w:r>
      <w:r>
        <w:rPr>
          <w:rFonts w:ascii="Liberation Serif" w:hAnsi="Liberation Serif"/>
          <w:sz w:val="28"/>
          <w:szCs w:val="28"/>
        </w:rPr>
        <w:tab/>
        <w:t xml:space="preserve">Организациям застройщиков в обязательном порядке провести работы по </w:t>
      </w:r>
      <w:r>
        <w:rPr>
          <w:rFonts w:ascii="Liberation Serif" w:hAnsi="Liberation Serif"/>
          <w:sz w:val="28"/>
          <w:szCs w:val="28"/>
        </w:rPr>
        <w:t>формированию и постановке на государственный кадастровый учет отдельных объектов коммунального назначения и электросетевого хозяйства, с последующей передачей вновь созданных объектов в собственность городского округа Верхняя Пышма.</w:t>
      </w:r>
    </w:p>
    <w:p w14:paraId="456A0960" w14:textId="77777777" w:rsidR="008835EF" w:rsidRDefault="00A321B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</w:t>
      </w:r>
      <w:r>
        <w:rPr>
          <w:rFonts w:ascii="Liberation Serif" w:hAnsi="Liberation Serif"/>
          <w:sz w:val="28"/>
          <w:szCs w:val="28"/>
        </w:rPr>
        <w:tab/>
        <w:t xml:space="preserve">Контроль </w:t>
      </w:r>
      <w:r>
        <w:rPr>
          <w:rFonts w:ascii="Liberation Serif" w:hAnsi="Liberation Serif"/>
          <w:sz w:val="28"/>
          <w:szCs w:val="28"/>
        </w:rPr>
        <w:t xml:space="preserve">исполнения настоящего постановления возложить на первого заместителя главы администрации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С.А.</w:t>
      </w:r>
    </w:p>
    <w:p w14:paraId="0FF6846A" w14:textId="77777777" w:rsidR="008835EF" w:rsidRDefault="00A321B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6.</w:t>
      </w:r>
      <w:r>
        <w:rPr>
          <w:rFonts w:ascii="Liberation Serif" w:hAnsi="Liberation Serif"/>
          <w:sz w:val="28"/>
          <w:szCs w:val="28"/>
        </w:rPr>
        <w:tab/>
        <w:t>Опубликовать настоящее постановление в газете «Красное знамя», на официальном интернет-портале правовой информации г</w:t>
      </w:r>
      <w:r>
        <w:rPr>
          <w:rFonts w:ascii="Liberation Serif" w:hAnsi="Liberation Serif"/>
          <w:sz w:val="28"/>
          <w:szCs w:val="28"/>
        </w:rPr>
        <w:t>ородского округа Верхняя Пышма (www.верхняяпышма-право.рф), на официальном сайте городского округа Верхняя Пышма (www.movp.ru) в разделе «Градостроительство и землепользование» − «Проекты планировок и проекты межевания» – «Проекты планировок и проекты меже</w:t>
      </w:r>
      <w:r>
        <w:rPr>
          <w:rFonts w:ascii="Liberation Serif" w:hAnsi="Liberation Serif"/>
          <w:sz w:val="28"/>
          <w:szCs w:val="28"/>
        </w:rPr>
        <w:t>вания территорий».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8835EF" w14:paraId="69DE41F1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42967E" w14:textId="77777777" w:rsidR="008835EF" w:rsidRDefault="008835EF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3894649F" w14:textId="77777777" w:rsidR="008835EF" w:rsidRDefault="008835EF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2FE5038D" w14:textId="77777777" w:rsidR="008835EF" w:rsidRDefault="00A321B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C5FF40" w14:textId="77777777" w:rsidR="008835EF" w:rsidRDefault="00A321B5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E94B8F5" w14:textId="77777777" w:rsidR="008835EF" w:rsidRDefault="008835EF">
      <w:pPr>
        <w:pStyle w:val="ConsNormal"/>
        <w:widowControl/>
        <w:ind w:firstLine="0"/>
        <w:rPr>
          <w:rFonts w:ascii="Liberation Serif" w:hAnsi="Liberation Serif"/>
        </w:rPr>
      </w:pPr>
    </w:p>
    <w:sectPr w:rsidR="008835EF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29687" w14:textId="77777777" w:rsidR="00A321B5" w:rsidRDefault="00A321B5">
      <w:r>
        <w:separator/>
      </w:r>
    </w:p>
  </w:endnote>
  <w:endnote w:type="continuationSeparator" w:id="0">
    <w:p w14:paraId="2D792379" w14:textId="77777777" w:rsidR="00A321B5" w:rsidRDefault="00A32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B6923" w14:textId="77777777" w:rsidR="00A321B5" w:rsidRDefault="00A321B5">
      <w:r>
        <w:rPr>
          <w:color w:val="000000"/>
        </w:rPr>
        <w:separator/>
      </w:r>
    </w:p>
  </w:footnote>
  <w:footnote w:type="continuationSeparator" w:id="0">
    <w:p w14:paraId="74F0C7F2" w14:textId="77777777" w:rsidR="00A321B5" w:rsidRDefault="00A32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35A6D" w14:textId="77777777" w:rsidR="006B66D7" w:rsidRDefault="00A321B5">
    <w:pPr>
      <w:pStyle w:val="a3"/>
      <w:jc w:val="center"/>
    </w:pPr>
  </w:p>
  <w:p w14:paraId="1EE0FD2A" w14:textId="77777777" w:rsidR="006B66D7" w:rsidRDefault="00A321B5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835EF"/>
    <w:rsid w:val="008835EF"/>
    <w:rsid w:val="00A22504"/>
    <w:rsid w:val="00A3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401DE"/>
  <w15:docId w15:val="{FBCE9E25-8C31-415B-9A03-1CE8D5DDB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765</Words>
  <Characters>4361</Characters>
  <Application>Microsoft Office Word</Application>
  <DocSecurity>0</DocSecurity>
  <Lines>36</Lines>
  <Paragraphs>10</Paragraphs>
  <ScaleCrop>false</ScaleCrop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2026-09-07T05:17:00Z</cp:lastPrinted>
  <dcterms:created xsi:type="dcterms:W3CDTF">2026-09-08T13:51:00Z</dcterms:created>
  <dcterms:modified xsi:type="dcterms:W3CDTF">2026-09-08T13:51:00Z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