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FA405" w14:textId="77777777" w:rsidR="00DF25B8" w:rsidRDefault="0043195F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DF25B8" w14:paraId="6B62094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442DD" w14:textId="77777777" w:rsidR="00DF25B8" w:rsidRDefault="00DF25B8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425D31A" w14:textId="77777777" w:rsidR="00DF25B8" w:rsidRDefault="00DF25B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A207CD7" w14:textId="77777777" w:rsidR="00DF25B8" w:rsidRDefault="00DF25B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F25B8" w14:paraId="1A03E44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A4248" w14:textId="77777777" w:rsidR="00DF25B8" w:rsidRDefault="0043195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39D9035" w14:textId="77777777" w:rsidR="00DF25B8" w:rsidRDefault="0043195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EB2291C" w14:textId="77777777" w:rsidR="00DF25B8" w:rsidRDefault="0043195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3DFC134" w14:textId="77777777" w:rsidR="00DF25B8" w:rsidRDefault="0043195F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39758C2" wp14:editId="6034B2B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DD3DA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F25B8" w14:paraId="121DEAC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5918FD" w14:textId="77777777" w:rsidR="00DF25B8" w:rsidRDefault="0043195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20674B" w14:textId="77777777" w:rsidR="00DF25B8" w:rsidRDefault="0043195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09.09.2026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2789BB" w14:textId="77777777" w:rsidR="00DF25B8" w:rsidRDefault="0043195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DB8A78" w14:textId="77777777" w:rsidR="00DF25B8" w:rsidRDefault="0043195F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1344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5C1EFF" w14:textId="77777777" w:rsidR="00DF25B8" w:rsidRDefault="0043195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F25B8" w14:paraId="42709DB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50C2B" w14:textId="77777777" w:rsidR="00DF25B8" w:rsidRDefault="00DF25B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F25B8" w14:paraId="0DC3020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F7C59" w14:textId="77777777" w:rsidR="00DF25B8" w:rsidRDefault="0043195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B3260BC" w14:textId="77777777" w:rsidR="00DF25B8" w:rsidRDefault="00DF25B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6B5F6A0" w14:textId="77777777" w:rsidR="00DF25B8" w:rsidRDefault="00DF25B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F25B8" w14:paraId="2A3A68C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0F52D" w14:textId="77777777" w:rsidR="00DF25B8" w:rsidRDefault="0043195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DF25B8" w14:paraId="20FD568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2ABA8" w14:textId="77777777" w:rsidR="00DF25B8" w:rsidRDefault="00DF25B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6100E32" w14:textId="77777777" w:rsidR="00DF25B8" w:rsidRDefault="00DF25B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1EE3684" w14:textId="77777777" w:rsidR="00DF25B8" w:rsidRDefault="0043195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06 октября 2003 года № 131-ФЗ «Об общих принципах организации местного самоуправления в Российской Федерации», </w:t>
      </w:r>
      <w:r>
        <w:rPr>
          <w:rFonts w:ascii="Liberation Serif" w:hAnsi="Liberation Serif" w:cs="Liberation Serif"/>
          <w:sz w:val="28"/>
          <w:szCs w:val="27"/>
        </w:rPr>
        <w:t>Уставом городского округа Верхняя Пышма Свердловской области</w:t>
      </w:r>
      <w:r>
        <w:rPr>
          <w:rFonts w:ascii="Liberation Serif" w:hAnsi="Liberation Serif"/>
          <w:sz w:val="28"/>
          <w:szCs w:val="28"/>
        </w:rPr>
        <w:t xml:space="preserve">, отчетом независимой оценки и экспертизы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 424-0</w:t>
      </w:r>
      <w:r>
        <w:rPr>
          <w:rFonts w:ascii="Liberation Serif" w:hAnsi="Liberation Serif"/>
          <w:sz w:val="28"/>
          <w:szCs w:val="28"/>
        </w:rPr>
        <w:t>4092026/ЗУ Администрация городского округа Верхняя Пышма</w:t>
      </w:r>
    </w:p>
    <w:p w14:paraId="1AAE30E2" w14:textId="77777777" w:rsidR="00DF25B8" w:rsidRDefault="0043195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7961A28" w14:textId="77777777" w:rsidR="00DF25B8" w:rsidRDefault="004319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 в форме аукциона, участниками которого могут являться только граждане, с подачей предложений о цене продажи земельного участка с кадастровым номером 66:36:3001002:1431</w:t>
      </w:r>
      <w:r>
        <w:rPr>
          <w:rFonts w:ascii="Liberation Serif" w:hAnsi="Liberation Serif"/>
          <w:sz w:val="28"/>
          <w:szCs w:val="28"/>
        </w:rPr>
        <w:t xml:space="preserve">, площадью 1077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., расположенного по адресу: Российская Федерация, Свердловская область,</w:t>
      </w:r>
      <w:r>
        <w:rPr>
          <w:rFonts w:ascii="Liberation Serif" w:hAnsi="Liberation Serif"/>
          <w:sz w:val="28"/>
          <w:szCs w:val="28"/>
        </w:rPr>
        <w:br/>
      </w:r>
      <w:proofErr w:type="spellStart"/>
      <w:r>
        <w:rPr>
          <w:rFonts w:ascii="Liberation Serif" w:hAnsi="Liberation Serif"/>
          <w:sz w:val="28"/>
          <w:szCs w:val="28"/>
        </w:rPr>
        <w:t>г.о</w:t>
      </w:r>
      <w:proofErr w:type="spellEnd"/>
      <w:r>
        <w:rPr>
          <w:rFonts w:ascii="Liberation Serif" w:hAnsi="Liberation Serif"/>
          <w:sz w:val="28"/>
          <w:szCs w:val="28"/>
        </w:rPr>
        <w:t xml:space="preserve">. Верхняя Пышма, п. Санаторный, ул. Лесная, категория земель: земли населенных пунктов, разрешенное использование: для индивидуального жилищного строительства, </w:t>
      </w:r>
      <w:r>
        <w:rPr>
          <w:rFonts w:ascii="Liberation Serif" w:hAnsi="Liberation Serif"/>
          <w:sz w:val="28"/>
          <w:szCs w:val="28"/>
        </w:rPr>
        <w:t>находящегося в территориальной зоне индивидуальной жилой застройки (территориальная зона Ж-1).</w:t>
      </w:r>
    </w:p>
    <w:p w14:paraId="44763205" w14:textId="77777777" w:rsidR="00DF25B8" w:rsidRDefault="004319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Установить:</w:t>
      </w:r>
    </w:p>
    <w:p w14:paraId="0569BA38" w14:textId="77777777" w:rsidR="00DF25B8" w:rsidRDefault="004319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начальную стоимость покупки земельного участка в размере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4 783 550 (четыре миллиона семьсот восемьдесят три тысячи пятьсот пятьдесят) рублей б</w:t>
      </w:r>
      <w:r>
        <w:rPr>
          <w:rFonts w:ascii="Liberation Serif" w:hAnsi="Liberation Serif"/>
          <w:sz w:val="28"/>
          <w:szCs w:val="28"/>
        </w:rPr>
        <w:t>ез учета НДС;</w:t>
      </w:r>
    </w:p>
    <w:p w14:paraId="4419A600" w14:textId="77777777" w:rsidR="00DF25B8" w:rsidRDefault="004319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задаток в размере 4 783 550 (четыре миллиона семьсот восемьдесят три тысячи пятьсот пятьдесят) рублей без учета НДС;</w:t>
      </w:r>
    </w:p>
    <w:p w14:paraId="2702158F" w14:textId="77777777" w:rsidR="00DF25B8" w:rsidRDefault="004319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шаг аукциона в пределах 3 (трех) процентов от начальной цены предмета аукциона, что составляет 143 506 (сто сорок три т</w:t>
      </w:r>
      <w:r>
        <w:rPr>
          <w:rFonts w:ascii="Liberation Serif" w:hAnsi="Liberation Serif"/>
          <w:sz w:val="28"/>
          <w:szCs w:val="28"/>
        </w:rPr>
        <w:t>ысячи пятьсот шесть) рублей без учета НДС.</w:t>
      </w:r>
    </w:p>
    <w:p w14:paraId="1601D456" w14:textId="77777777" w:rsidR="00DF25B8" w:rsidRDefault="004319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Организацию и проведение аукциона поручить комитету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по управлению имуществом администрации городского округа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Верхняя Пышма.</w:t>
      </w:r>
    </w:p>
    <w:p w14:paraId="5F3BA25C" w14:textId="77777777" w:rsidR="00DF25B8" w:rsidRDefault="0043195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4. Аукцион провести в электронной форме посредством автоматизированной системы торго</w:t>
      </w:r>
      <w:r>
        <w:rPr>
          <w:rFonts w:ascii="Liberation Serif" w:hAnsi="Liberation Serif"/>
          <w:sz w:val="28"/>
          <w:szCs w:val="28"/>
        </w:rPr>
        <w:t>в «Сбербанк-АСТ»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(https://utp.sberbank-ast.ru).</w:t>
      </w:r>
    </w:p>
    <w:p w14:paraId="0DD08954" w14:textId="77777777" w:rsidR="00DF25B8" w:rsidRDefault="0043195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5. Контроль исполнения настоящего постановления </w:t>
      </w:r>
      <w:r>
        <w:rPr>
          <w:rFonts w:ascii="Liberation Serif" w:hAnsi="Liberation Serif" w:cs="Liberation Serif"/>
          <w:sz w:val="28"/>
          <w:szCs w:val="28"/>
        </w:rPr>
        <w:t xml:space="preserve">возложить 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С.А.</w:t>
      </w:r>
    </w:p>
    <w:p w14:paraId="14311031" w14:textId="77777777" w:rsidR="00DF25B8" w:rsidRDefault="0043195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6. Опубликовать настоящее постановление на </w:t>
      </w:r>
      <w:r>
        <w:rPr>
          <w:rFonts w:ascii="Liberation Serif" w:hAnsi="Liberation Serif"/>
          <w:sz w:val="28"/>
          <w:szCs w:val="28"/>
        </w:rPr>
        <w:t>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</w:t>
      </w:r>
      <w:r>
        <w:rPr>
          <w:rFonts w:ascii="Liberation Serif" w:hAnsi="Liberation Serif"/>
          <w:sz w:val="28"/>
          <w:szCs w:val="28"/>
        </w:rPr>
        <w:t>рхняя Пышма (</w:t>
      </w:r>
      <w:hyperlink r:id="rId6" w:history="1">
        <w:r>
          <w:rPr>
            <w:rFonts w:ascii="Liberation Serif" w:hAnsi="Liberation Serif"/>
            <w:sz w:val="28"/>
            <w:szCs w:val="28"/>
          </w:rPr>
          <w:t>http://movp.ru/</w:t>
        </w:r>
      </w:hyperlink>
      <w:r>
        <w:rPr>
          <w:rFonts w:ascii="Liberation Serif" w:hAnsi="Liberation Serif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DF25B8" w14:paraId="4AD18CA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46F5E0" w14:textId="77777777" w:rsidR="00DF25B8" w:rsidRDefault="00DF25B8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253768D" w14:textId="77777777" w:rsidR="00DF25B8" w:rsidRDefault="00DF25B8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6F7F9CF" w14:textId="77777777" w:rsidR="00DF25B8" w:rsidRDefault="0043195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3733F7" w14:textId="77777777" w:rsidR="00DF25B8" w:rsidRDefault="0043195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40DE1AB" w14:textId="77777777" w:rsidR="00DF25B8" w:rsidRDefault="00DF25B8">
      <w:pPr>
        <w:pStyle w:val="ConsNormal"/>
        <w:widowControl/>
        <w:ind w:firstLine="0"/>
        <w:rPr>
          <w:rFonts w:ascii="Liberation Serif" w:hAnsi="Liberation Serif"/>
        </w:rPr>
      </w:pPr>
    </w:p>
    <w:sectPr w:rsidR="00DF25B8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BCC01" w14:textId="77777777" w:rsidR="00000000" w:rsidRDefault="0043195F">
      <w:r>
        <w:separator/>
      </w:r>
    </w:p>
  </w:endnote>
  <w:endnote w:type="continuationSeparator" w:id="0">
    <w:p w14:paraId="05F925DA" w14:textId="77777777" w:rsidR="00000000" w:rsidRDefault="00431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8DEB6" w14:textId="77777777" w:rsidR="00000000" w:rsidRDefault="0043195F">
      <w:r>
        <w:rPr>
          <w:color w:val="000000"/>
        </w:rPr>
        <w:separator/>
      </w:r>
    </w:p>
  </w:footnote>
  <w:footnote w:type="continuationSeparator" w:id="0">
    <w:p w14:paraId="7D0092F3" w14:textId="77777777" w:rsidR="00000000" w:rsidRDefault="00431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DDCBE" w14:textId="77777777" w:rsidR="00D33551" w:rsidRDefault="0043195F">
    <w:pPr>
      <w:pStyle w:val="a3"/>
      <w:jc w:val="center"/>
    </w:pPr>
  </w:p>
  <w:p w14:paraId="560A55CA" w14:textId="77777777" w:rsidR="00D33551" w:rsidRDefault="0043195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F25B8"/>
    <w:rsid w:val="0043195F"/>
    <w:rsid w:val="00D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A4B50"/>
  <w15:docId w15:val="{7D2DCC2A-651B-4B88-BD83-3593D49FB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vp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2026-09-09T03:22:00Z</cp:lastPrinted>
  <dcterms:created xsi:type="dcterms:W3CDTF">2026-09-11T06:09:00Z</dcterms:created>
  <dcterms:modified xsi:type="dcterms:W3CDTF">2026-09-11T06:09:00Z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