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518A2A" w14:textId="77777777" w:rsidR="00130028" w:rsidRDefault="000E0F88">
      <w:r>
        <w:rPr>
          <w:sz w:val="8"/>
          <w:szCs w:val="8"/>
          <w:lang w:val="en-US"/>
        </w:rPr>
        <w:t xml:space="preserve"> </w:t>
      </w:r>
    </w:p>
    <w:tbl>
      <w:tblPr>
        <w:tblW w:w="495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5"/>
        <w:gridCol w:w="1848"/>
        <w:gridCol w:w="426"/>
        <w:gridCol w:w="568"/>
        <w:gridCol w:w="6358"/>
      </w:tblGrid>
      <w:tr w:rsidR="00130028" w14:paraId="5FCC0028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2E2109" w14:textId="77777777" w:rsidR="00130028" w:rsidRDefault="00130028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</w:p>
          <w:p w14:paraId="73B61D73" w14:textId="77777777" w:rsidR="00130028" w:rsidRDefault="00130028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28"/>
                <w:szCs w:val="28"/>
              </w:rPr>
            </w:pPr>
          </w:p>
          <w:p w14:paraId="2C94B40C" w14:textId="77777777" w:rsidR="00130028" w:rsidRDefault="00130028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32"/>
                <w:szCs w:val="32"/>
              </w:rPr>
            </w:pPr>
          </w:p>
        </w:tc>
      </w:tr>
      <w:tr w:rsidR="00130028" w14:paraId="60E1D4C1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2EE988" w14:textId="77777777" w:rsidR="00130028" w:rsidRDefault="000E0F88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12C1C892" w14:textId="77777777" w:rsidR="00130028" w:rsidRDefault="000E0F88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2F384B6D" w14:textId="77777777" w:rsidR="00130028" w:rsidRDefault="000E0F88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1DB26BE4" w14:textId="77777777" w:rsidR="00130028" w:rsidRDefault="000E0F88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208DD9DF" wp14:editId="7CEC00F9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1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8E91519" id="Line 3" o:spid="_x0000_s1026" style="position:absolute;margin-left:21.1pt;margin-top:3.7pt;width:453.5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y8ZbQ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hdhFRtIISPZWKkxk6c6ztBgAv9bNp7ywMMc2TMBVeIQFy8m6+Bzf5yREGDxerZZKsbyLCulh8&#10;fpG9Wfeda09CD0/WNYXIYeRtzFsxAoomKgk1OVBJ0mSd4F9btgAC7WfQYj6JyfqYdD3imPXjx+EM&#10;8360GEYX/ai1w/CyHx5NvOqiX69IAv9XE+LgK2oS7DCz5YgHnG4wdGeJ8AWE9Xj2KDjp4/OhyDSY&#10;6OOLUTwY+CUmYkVEQtIRJpiImPU0Jlh5vyHiBpRO8ARDEZMmRMwnQMFWD0qJWEyAgruoKM0IwLKR&#10;7GCvB4GgKVDw14NAEMlSWOFDsiz47HGg6QNc8Btwngn0TaSZ9X3vcBOZZsF7WCMiXcFKEqMCZcF8&#10;D1pPg4L7VanACSS6GaUZ3Mc0sxQ9S5cj1IX9mbd/AhX8x49cZGOa4H0DWA3nmV2YvgSOCYdmfcdF&#10;BstzEtX3W2SwQDsUbF/7boOiRbdnsZNqNy0YEYp9b8byue8Gtba4PRYsIrAHOlQNJIDDPS7Akz7W&#10;eOiBfYCdZt59iM763PLv3AKWEAprVQs0FWTjdVq4gOV08QIY7F/wX1iXaXNtPTLQkbEXe3Loxv4K&#10;/VhgcaAji1n7ddbUocWeHoZ4rfSBv2r/xKGtY4FnhFSXyKGyJg7ScB5flTAh6u11J6UfSyl9e5KK&#10;HKG66zSBb41ROK4ISZ23wGpZ5ghEedbsd9+kIbBYoSuGbgTEF7DaWPdAbdHgfAiNphuj31TeWC5h&#10;qcTYh5vOi6Odzt+hZ8sfCs4BUCLXDUw32LUDpMA34OzgU2zPOXg46d971Pk0dvcHAAD//wMAUEsD&#10;BBQABgAIAAAAIQDmh33e2wAAAAYBAAAPAAAAZHJzL2Rvd25yZXYueG1sTI7BTsMwEETvSPyDtUjc&#10;qEOIgIY4VYToAW60INTbNt7GofE6st02/D2GCxxHM3rzqsVkB3EkH3rHCq5nGQji1umeOwVv6+XV&#10;PYgQkTUOjknBFwVY1OdnFZbanfiVjqvYiQThUKICE+NYShlaQxbDzI3Eqds5bzGm6DupPZ4S3A4y&#10;z7JbabHn9GBwpEdD7X51sApw12w+uua9eX7Z+P3yCc26/ZyUuryYmgcQkab4N4Yf/aQOdXLaugPr&#10;IAYFRZ6npYK7AkSq58X8BsT2N8u6kv/1628AAAD//wMAUEsBAi0AFAAGAAgAAAAhALaDOJL+AAAA&#10;4QEAABMAAAAAAAAAAAAAAAAAAAAAAFtDb250ZW50X1R5cGVzXS54bWxQSwECLQAUAAYACAAAACEA&#10;OP0h/9YAAACUAQAACwAAAAAAAAAAAAAAAAAvAQAAX3JlbHMvLnJlbHNQSwECLQAUAAYACAAAACEA&#10;+M8vGW0DAADVCQAADgAAAAAAAAAAAAAAAAAuAgAAZHJzL2Uyb0RvYy54bWxQSwECLQAUAAYACAAA&#10;ACEA5od93tsAAAAGAQAADwAAAAAAAAAAAAAAAADHBQAAZHJzL2Rvd25yZXYueG1sUEsFBgAAAAAE&#10;AAQA8wAAAM8GAAAAAA=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130028" w14:paraId="0992D536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2ABE287" w14:textId="77777777" w:rsidR="00130028" w:rsidRDefault="000E0F88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71E3CE5" w14:textId="77777777" w:rsidR="00130028" w:rsidRDefault="000E0F88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11.09.2026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E12ED97" w14:textId="77777777" w:rsidR="00130028" w:rsidRDefault="000E0F88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7318FDF" w14:textId="77777777" w:rsidR="00130028" w:rsidRDefault="000E0F88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1350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3694BEE" w14:textId="77777777" w:rsidR="00130028" w:rsidRDefault="000E0F88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130028" w14:paraId="5F6F9933" w14:textId="77777777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0A33BC" w14:textId="77777777" w:rsidR="00130028" w:rsidRDefault="00130028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130028" w14:paraId="15370FC2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551490" w14:textId="77777777" w:rsidR="00130028" w:rsidRDefault="000E0F88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7602CCC0" w14:textId="77777777" w:rsidR="00130028" w:rsidRDefault="00130028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6475C5ED" w14:textId="77777777" w:rsidR="00130028" w:rsidRDefault="00130028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130028" w14:paraId="2DE6836C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644636" w14:textId="77777777" w:rsidR="00130028" w:rsidRDefault="000E0F88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Об утверждении топливно-энергетического баланса городского округа Верхняя Пышма за 2025 год</w:t>
            </w:r>
          </w:p>
        </w:tc>
      </w:tr>
      <w:tr w:rsidR="00130028" w14:paraId="7D0C4C40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4C9F2C" w14:textId="77777777" w:rsidR="00130028" w:rsidRDefault="0013002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39834C20" w14:textId="77777777" w:rsidR="00130028" w:rsidRDefault="0013002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5BD63147" w14:textId="77777777" w:rsidR="00130028" w:rsidRDefault="000E0F88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 соответствии с </w:t>
      </w:r>
      <w:r>
        <w:rPr>
          <w:rFonts w:ascii="Liberation Serif" w:hAnsi="Liberation Serif"/>
          <w:sz w:val="28"/>
          <w:szCs w:val="28"/>
        </w:rPr>
        <w:t xml:space="preserve">частью 10 статьи 23 Федерального закона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от 27 июля 2010 года № 190-ФЗ «О теплоснабжении», во исполнение приказа Министерства энергетики Российской федерации от 14.12.2011 № 600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«Об утверждении порядка составления топливно-энергетических балансов субъекто</w:t>
      </w:r>
      <w:r>
        <w:rPr>
          <w:rFonts w:ascii="Liberation Serif" w:hAnsi="Liberation Serif"/>
          <w:sz w:val="28"/>
          <w:szCs w:val="28"/>
        </w:rPr>
        <w:t>в Российской Федерации, муниципальных образований», руководствуясь статьями 15, 21, 42 Устава городского округа Верхняя Пышма Свердловской области, в целях контроля за рациональным и эффективным использованием топливно-энергетических ресурсов Администрация</w:t>
      </w:r>
      <w:r>
        <w:rPr>
          <w:rFonts w:ascii="Liberation Serif" w:hAnsi="Liberation Serif"/>
          <w:sz w:val="28"/>
          <w:szCs w:val="28"/>
        </w:rPr>
        <w:t xml:space="preserve"> городского округа Верхняя Пышма</w:t>
      </w:r>
    </w:p>
    <w:p w14:paraId="432D5EB7" w14:textId="77777777" w:rsidR="00130028" w:rsidRDefault="000E0F88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3E9757DD" w14:textId="77777777" w:rsidR="00130028" w:rsidRDefault="000E0F88">
      <w:pPr>
        <w:widowControl w:val="0"/>
        <w:numPr>
          <w:ilvl w:val="0"/>
          <w:numId w:val="2"/>
        </w:numPr>
        <w:tabs>
          <w:tab w:val="left" w:pos="1134"/>
        </w:tabs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Утвердить топливно-энергетический баланс городского округа Верхняя Пышма за 2025 год (прилагается).</w:t>
      </w:r>
    </w:p>
    <w:p w14:paraId="4F129AC4" w14:textId="77777777" w:rsidR="00130028" w:rsidRDefault="000E0F88">
      <w:pPr>
        <w:widowControl w:val="0"/>
        <w:numPr>
          <w:ilvl w:val="0"/>
          <w:numId w:val="1"/>
        </w:numPr>
        <w:tabs>
          <w:tab w:val="left" w:pos="1134"/>
        </w:tabs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Контроль исполнения настоящего постановления возложить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на первого заместителя главы администрации городского</w:t>
      </w:r>
      <w:r>
        <w:rPr>
          <w:rFonts w:ascii="Liberation Serif" w:hAnsi="Liberation Serif"/>
          <w:sz w:val="28"/>
          <w:szCs w:val="28"/>
        </w:rPr>
        <w:t xml:space="preserve"> округа Верхняя Пышма </w:t>
      </w:r>
      <w:proofErr w:type="spellStart"/>
      <w:r>
        <w:rPr>
          <w:rFonts w:ascii="Liberation Serif" w:hAnsi="Liberation Serif"/>
          <w:sz w:val="28"/>
          <w:szCs w:val="28"/>
        </w:rPr>
        <w:t>Барменкова</w:t>
      </w:r>
      <w:proofErr w:type="spellEnd"/>
      <w:r>
        <w:rPr>
          <w:rFonts w:ascii="Liberation Serif" w:hAnsi="Liberation Serif"/>
          <w:sz w:val="28"/>
          <w:szCs w:val="28"/>
        </w:rPr>
        <w:t xml:space="preserve"> С.А.</w:t>
      </w:r>
    </w:p>
    <w:p w14:paraId="17C8371C" w14:textId="77777777" w:rsidR="00130028" w:rsidRDefault="000E0F88">
      <w:pPr>
        <w:widowControl w:val="0"/>
        <w:numPr>
          <w:ilvl w:val="0"/>
          <w:numId w:val="1"/>
        </w:numPr>
        <w:tabs>
          <w:tab w:val="left" w:pos="1418"/>
        </w:tabs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Опубликовать настоящее постановление в газете «Красное знамя»,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на официальном интернет-портале правовой информации городского округа Верхняя Пышма (www.верхняяпышма-право.рф), разместить на официальном сайте городског</w:t>
      </w:r>
      <w:r>
        <w:rPr>
          <w:rFonts w:ascii="Liberation Serif" w:hAnsi="Liberation Serif"/>
          <w:sz w:val="28"/>
          <w:szCs w:val="28"/>
        </w:rPr>
        <w:t>о округа Верхняя Пышма (https://movp.ru/)</w:t>
      </w:r>
    </w:p>
    <w:p w14:paraId="76F6E1D8" w14:textId="77777777" w:rsidR="00130028" w:rsidRDefault="00130028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78430FE7" w14:textId="77777777" w:rsidR="00130028" w:rsidRDefault="00130028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37"/>
        <w:gridCol w:w="3344"/>
      </w:tblGrid>
      <w:tr w:rsidR="00130028" w14:paraId="52A1A9C7" w14:textId="77777777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FC61B9C" w14:textId="77777777" w:rsidR="00130028" w:rsidRDefault="000E0F88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E1E11E7" w14:textId="77777777" w:rsidR="00130028" w:rsidRDefault="000E0F88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1EFB0F7C" w14:textId="77777777" w:rsidR="00130028" w:rsidRDefault="00130028">
      <w:pPr>
        <w:pStyle w:val="ConsNormal"/>
        <w:widowControl/>
        <w:ind w:firstLine="0"/>
        <w:rPr>
          <w:rFonts w:ascii="Liberation Serif" w:hAnsi="Liberation Serif"/>
        </w:rPr>
      </w:pPr>
    </w:p>
    <w:sectPr w:rsidR="00130028">
      <w:headerReference w:type="default" r:id="rId7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6AA0C9" w14:textId="77777777" w:rsidR="000E0F88" w:rsidRDefault="000E0F88">
      <w:r>
        <w:separator/>
      </w:r>
    </w:p>
  </w:endnote>
  <w:endnote w:type="continuationSeparator" w:id="0">
    <w:p w14:paraId="259EFD25" w14:textId="77777777" w:rsidR="000E0F88" w:rsidRDefault="000E0F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6DB46D" w14:textId="77777777" w:rsidR="000E0F88" w:rsidRDefault="000E0F88">
      <w:r>
        <w:rPr>
          <w:color w:val="000000"/>
        </w:rPr>
        <w:separator/>
      </w:r>
    </w:p>
  </w:footnote>
  <w:footnote w:type="continuationSeparator" w:id="0">
    <w:p w14:paraId="76483D6C" w14:textId="77777777" w:rsidR="000E0F88" w:rsidRDefault="000E0F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E42197" w14:textId="77777777" w:rsidR="00131541" w:rsidRDefault="000E0F88">
    <w:pPr>
      <w:pStyle w:val="a3"/>
      <w:jc w:val="center"/>
    </w:pPr>
  </w:p>
  <w:p w14:paraId="11E99B4A" w14:textId="77777777" w:rsidR="00131541" w:rsidRDefault="000E0F88">
    <w:pPr>
      <w:pStyle w:val="a3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D729A6"/>
    <w:multiLevelType w:val="multilevel"/>
    <w:tmpl w:val="092662C8"/>
    <w:lvl w:ilvl="0">
      <w:start w:val="1"/>
      <w:numFmt w:val="decimal"/>
      <w:lvlText w:val="%1."/>
      <w:lvlJc w:val="left"/>
      <w:pPr>
        <w:ind w:left="1159" w:hanging="45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130028"/>
    <w:rsid w:val="000E0F88"/>
    <w:rsid w:val="00130028"/>
    <w:rsid w:val="00F96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FE1B3"/>
  <w15:docId w15:val="{2B411DD8-2A35-4C96-9EA2-812CD6C975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199</Words>
  <Characters>1136</Characters>
  <Application>Microsoft Office Word</Application>
  <DocSecurity>0</DocSecurity>
  <Lines>9</Lines>
  <Paragraphs>2</Paragraphs>
  <ScaleCrop>false</ScaleCrop>
  <Company/>
  <LinksUpToDate>false</LinksUpToDate>
  <CharactersWithSpaces>1333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Света</cp:lastModifiedBy>
  <cp:revision>2</cp:revision>
  <cp:lastPrinted>2026-09-10T10:53:00Z</cp:lastPrinted>
  <dcterms:created xsi:type="dcterms:W3CDTF">2026-09-11T12:44:00Z</dcterms:created>
  <dcterms:modified xsi:type="dcterms:W3CDTF">2026-09-11T12:44:00Z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