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9E408" w14:textId="77777777" w:rsidR="00E43E4A" w:rsidRDefault="0098088D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E43E4A" w14:paraId="22F760F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DC0D4" w14:textId="77777777" w:rsidR="00E43E4A" w:rsidRDefault="00E43E4A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72B4827" w14:textId="77777777" w:rsidR="00E43E4A" w:rsidRDefault="00E43E4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27BD06B" w14:textId="77777777" w:rsidR="00E43E4A" w:rsidRDefault="00E43E4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E43E4A" w14:paraId="1BB6DEA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4F4071" w14:textId="77777777" w:rsidR="00E43E4A" w:rsidRDefault="0098088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667F3B0" w14:textId="77777777" w:rsidR="00E43E4A" w:rsidRDefault="0098088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CFC6919" w14:textId="77777777" w:rsidR="00E43E4A" w:rsidRDefault="0098088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A58CCD5" w14:textId="77777777" w:rsidR="00E43E4A" w:rsidRDefault="0098088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4785CAC" wp14:editId="0887F5D9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211ED0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43E4A" w14:paraId="4103017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893769" w14:textId="77777777" w:rsidR="00E43E4A" w:rsidRDefault="0098088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81FA990" w14:textId="77777777" w:rsidR="00E43E4A" w:rsidRDefault="0098088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14.09.2026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B8BACE" w14:textId="77777777" w:rsidR="00E43E4A" w:rsidRDefault="0098088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6E31ADE" w14:textId="77777777" w:rsidR="00E43E4A" w:rsidRDefault="0098088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1357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18AB309" w14:textId="77777777" w:rsidR="00E43E4A" w:rsidRDefault="0098088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43E4A" w14:paraId="02372EFC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BF79E" w14:textId="77777777" w:rsidR="00E43E4A" w:rsidRDefault="00E43E4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43E4A" w14:paraId="25322FF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23112" w14:textId="77777777" w:rsidR="00E43E4A" w:rsidRDefault="0098088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6F149DF" w14:textId="77777777" w:rsidR="00E43E4A" w:rsidRDefault="00E43E4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1ABC1AF" w14:textId="77777777" w:rsidR="00E43E4A" w:rsidRDefault="00E43E4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43E4A" w14:paraId="336A56C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6E4F5" w14:textId="77777777" w:rsidR="00E43E4A" w:rsidRDefault="0098088D">
            <w:pPr>
              <w:jc w:val="center"/>
              <w:rPr>
                <w:rFonts w:ascii="Liberation Serif" w:hAnsi="Liberation Serif"/>
                <w:b/>
                <w:i/>
                <w:sz w:val="25"/>
                <w:szCs w:val="25"/>
              </w:rPr>
            </w:pPr>
            <w:r>
              <w:rPr>
                <w:rFonts w:ascii="Liberation Serif" w:hAnsi="Liberation Serif"/>
                <w:b/>
                <w:i/>
                <w:sz w:val="25"/>
                <w:szCs w:val="25"/>
              </w:rPr>
              <w:t xml:space="preserve">О внесении изменений в Положение об оплате труда руководителей муниципальных учреждений физической культуры, спорта и </w:t>
            </w:r>
            <w:r>
              <w:rPr>
                <w:rFonts w:ascii="Liberation Serif" w:hAnsi="Liberation Serif"/>
                <w:b/>
                <w:i/>
                <w:sz w:val="25"/>
                <w:szCs w:val="25"/>
              </w:rPr>
              <w:t>молодежной политики городского округа Верхняя Пышма, утвержденное постановлением администрации городского округа Верхняя Пышма от 30.09.2019 № 1096</w:t>
            </w:r>
          </w:p>
        </w:tc>
      </w:tr>
      <w:tr w:rsidR="00E43E4A" w14:paraId="48070DB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F1C75" w14:textId="77777777" w:rsidR="00E43E4A" w:rsidRDefault="00E43E4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A436F06" w14:textId="77777777" w:rsidR="00E43E4A" w:rsidRDefault="00E43E4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1A561AB" w14:textId="77777777" w:rsidR="00E43E4A" w:rsidRDefault="0098088D">
      <w:pPr>
        <w:shd w:val="clear" w:color="auto" w:fill="FFFFFF"/>
        <w:ind w:firstLine="708"/>
        <w:jc w:val="both"/>
      </w:pPr>
      <w:r>
        <w:rPr>
          <w:rFonts w:ascii="Liberation Serif" w:hAnsi="Liberation Serif"/>
          <w:sz w:val="25"/>
          <w:szCs w:val="25"/>
        </w:rPr>
        <w:t xml:space="preserve">В соответствии со статьями 52, 61 Федерального закона </w:t>
      </w:r>
      <w:r>
        <w:rPr>
          <w:rFonts w:ascii="Liberation Serif" w:hAnsi="Liberation Serif"/>
          <w:sz w:val="25"/>
          <w:szCs w:val="25"/>
        </w:rPr>
        <w:br/>
      </w:r>
      <w:r>
        <w:rPr>
          <w:rFonts w:ascii="Liberation Serif" w:hAnsi="Liberation Serif"/>
          <w:sz w:val="25"/>
          <w:szCs w:val="25"/>
        </w:rPr>
        <w:t>от 20 марта 2025 года № 33-ФЗ «Об общих принципах</w:t>
      </w:r>
      <w:r>
        <w:rPr>
          <w:rFonts w:ascii="Liberation Serif" w:hAnsi="Liberation Serif"/>
          <w:sz w:val="25"/>
          <w:szCs w:val="25"/>
        </w:rPr>
        <w:t xml:space="preserve"> организации местного самоуправления в единой системе публичной власти», руководствуясь Уставом городского округа Верхняя Пышма Свердловской области, </w:t>
      </w:r>
      <w:r>
        <w:rPr>
          <w:rFonts w:ascii="Liberation Serif" w:hAnsi="Liberation Serif" w:cs="Liberation Serif"/>
          <w:color w:val="000000"/>
          <w:sz w:val="25"/>
          <w:szCs w:val="25"/>
        </w:rPr>
        <w:t>в связи с необходимостью упорядочения порядка установления размера должностного оклада вновь принятому рук</w:t>
      </w:r>
      <w:r>
        <w:rPr>
          <w:rFonts w:ascii="Liberation Serif" w:hAnsi="Liberation Serif" w:cs="Liberation Serif"/>
          <w:color w:val="000000"/>
          <w:sz w:val="25"/>
          <w:szCs w:val="25"/>
        </w:rPr>
        <w:t xml:space="preserve">оводителю муниципального учреждения физической культуры, спорта и молодежной политики городского округа Верхняя Пышма на следующий календарный год, </w:t>
      </w:r>
      <w:r>
        <w:rPr>
          <w:rFonts w:ascii="Liberation Serif" w:hAnsi="Liberation Serif"/>
          <w:sz w:val="25"/>
          <w:szCs w:val="25"/>
        </w:rPr>
        <w:t>Администрация городского округа Верхняя Пышма</w:t>
      </w:r>
      <w:r>
        <w:rPr>
          <w:sz w:val="25"/>
          <w:szCs w:val="25"/>
        </w:rPr>
        <w:t xml:space="preserve"> </w:t>
      </w:r>
    </w:p>
    <w:p w14:paraId="50A0CE90" w14:textId="77777777" w:rsidR="00E43E4A" w:rsidRDefault="0098088D">
      <w:pPr>
        <w:widowControl w:val="0"/>
        <w:jc w:val="both"/>
        <w:rPr>
          <w:rFonts w:ascii="Liberation Serif" w:hAnsi="Liberation Serif"/>
          <w:b/>
          <w:bCs/>
          <w:sz w:val="25"/>
          <w:szCs w:val="25"/>
        </w:rPr>
      </w:pPr>
      <w:r>
        <w:rPr>
          <w:rFonts w:ascii="Liberation Serif" w:hAnsi="Liberation Serif"/>
          <w:b/>
          <w:bCs/>
          <w:sz w:val="25"/>
          <w:szCs w:val="25"/>
        </w:rPr>
        <w:t>ПОСТАНОВЛЯЕТ:</w:t>
      </w:r>
    </w:p>
    <w:p w14:paraId="4421444D" w14:textId="77777777" w:rsidR="00E43E4A" w:rsidRDefault="0098088D">
      <w:pPr>
        <w:widowControl w:val="0"/>
        <w:ind w:firstLine="708"/>
        <w:jc w:val="both"/>
        <w:rPr>
          <w:rFonts w:ascii="Liberation Serif" w:hAnsi="Liberation Serif"/>
          <w:sz w:val="25"/>
          <w:szCs w:val="25"/>
        </w:rPr>
      </w:pPr>
      <w:r>
        <w:rPr>
          <w:rFonts w:ascii="Liberation Serif" w:hAnsi="Liberation Serif"/>
          <w:sz w:val="25"/>
          <w:szCs w:val="25"/>
        </w:rPr>
        <w:t>1. Внести изменение в Положение об оплате труда</w:t>
      </w:r>
      <w:r>
        <w:rPr>
          <w:rFonts w:ascii="Liberation Serif" w:hAnsi="Liberation Serif"/>
          <w:sz w:val="25"/>
          <w:szCs w:val="25"/>
        </w:rPr>
        <w:t xml:space="preserve"> руководителей муниципальных учреждений физической культуры, спорта и молодежной политики городского округа Верхняя Пышма, утвержденное постановлением администрации городского округа Верхняя Пышма от 30.09.2019 № 1096 «Об оплате труда руководителей муницип</w:t>
      </w:r>
      <w:r>
        <w:rPr>
          <w:rFonts w:ascii="Liberation Serif" w:hAnsi="Liberation Serif"/>
          <w:sz w:val="25"/>
          <w:szCs w:val="25"/>
        </w:rPr>
        <w:t xml:space="preserve">альных учреждений физической культуры, спорта и молодежной политики городского округа Верхняя Пышма», дополнив пункт 12, абзацем вторым следующего содержания: </w:t>
      </w:r>
    </w:p>
    <w:p w14:paraId="4B461D95" w14:textId="77777777" w:rsidR="00E43E4A" w:rsidRDefault="0098088D">
      <w:pPr>
        <w:widowControl w:val="0"/>
        <w:ind w:firstLine="708"/>
        <w:jc w:val="both"/>
        <w:rPr>
          <w:rFonts w:ascii="Liberation Serif" w:hAnsi="Liberation Serif"/>
          <w:sz w:val="25"/>
          <w:szCs w:val="25"/>
        </w:rPr>
      </w:pPr>
      <w:r>
        <w:rPr>
          <w:rFonts w:ascii="Liberation Serif" w:hAnsi="Liberation Serif"/>
          <w:sz w:val="25"/>
          <w:szCs w:val="25"/>
        </w:rPr>
        <w:t>«Для определения размера должностного оклада на следующий календарный год вновь принятый руковод</w:t>
      </w:r>
      <w:r>
        <w:rPr>
          <w:rFonts w:ascii="Liberation Serif" w:hAnsi="Liberation Serif"/>
          <w:sz w:val="25"/>
          <w:szCs w:val="25"/>
        </w:rPr>
        <w:t>итель учреждения предоставляет комиссии документы в соответствии с перечнем, установленным пунктом 8 настоящего Положения. Размер должностного оклада руководителю учреждения на следующий календарный год устанавливается распорядительным актом учредителя.».</w:t>
      </w:r>
    </w:p>
    <w:p w14:paraId="5BE9AE46" w14:textId="77777777" w:rsidR="00E43E4A" w:rsidRDefault="0098088D">
      <w:pPr>
        <w:widowControl w:val="0"/>
        <w:ind w:firstLine="708"/>
        <w:jc w:val="both"/>
      </w:pPr>
      <w:r>
        <w:rPr>
          <w:rFonts w:ascii="Liberation Serif" w:hAnsi="Liberation Serif"/>
          <w:sz w:val="25"/>
          <w:szCs w:val="25"/>
        </w:rPr>
        <w:t>2.</w:t>
      </w:r>
      <w:r>
        <w:rPr>
          <w:sz w:val="25"/>
          <w:szCs w:val="25"/>
        </w:rPr>
        <w:t> </w:t>
      </w:r>
      <w:r>
        <w:rPr>
          <w:rFonts w:ascii="Liberation Serif" w:hAnsi="Liberation Serif"/>
          <w:sz w:val="25"/>
          <w:szCs w:val="25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</w:t>
      </w:r>
      <w:r>
        <w:rPr>
          <w:rFonts w:ascii="Liberation Serif" w:hAnsi="Liberation Serif"/>
          <w:sz w:val="25"/>
          <w:szCs w:val="25"/>
        </w:rPr>
        <w:t>.</w:t>
      </w:r>
    </w:p>
    <w:p w14:paraId="2ECFA8C5" w14:textId="77777777" w:rsidR="00E43E4A" w:rsidRDefault="00E43E4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F8A5246" w14:textId="77777777" w:rsidR="00E43E4A" w:rsidRDefault="00E43E4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E43E4A" w14:paraId="1D522774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8336ED" w14:textId="77777777" w:rsidR="00E43E4A" w:rsidRDefault="0098088D">
            <w:pPr>
              <w:rPr>
                <w:rFonts w:ascii="Liberation Serif" w:hAnsi="Liberation Serif"/>
                <w:sz w:val="25"/>
                <w:szCs w:val="25"/>
              </w:rPr>
            </w:pPr>
            <w:r>
              <w:rPr>
                <w:rFonts w:ascii="Liberation Serif" w:hAnsi="Liberation Serif"/>
                <w:sz w:val="25"/>
                <w:szCs w:val="25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DEE05D" w14:textId="77777777" w:rsidR="00E43E4A" w:rsidRDefault="0098088D">
            <w:pPr>
              <w:jc w:val="right"/>
              <w:rPr>
                <w:rFonts w:ascii="Liberation Serif" w:hAnsi="Liberation Serif"/>
                <w:sz w:val="25"/>
                <w:szCs w:val="25"/>
              </w:rPr>
            </w:pPr>
            <w:r>
              <w:rPr>
                <w:rFonts w:ascii="Liberation Serif" w:hAnsi="Liberation Serif"/>
                <w:sz w:val="25"/>
                <w:szCs w:val="25"/>
              </w:rPr>
              <w:t>И.С. Зернов</w:t>
            </w:r>
          </w:p>
        </w:tc>
      </w:tr>
    </w:tbl>
    <w:p w14:paraId="73C0548B" w14:textId="77777777" w:rsidR="00E43E4A" w:rsidRDefault="00E43E4A">
      <w:pPr>
        <w:pStyle w:val="ConsNormal"/>
        <w:widowControl/>
        <w:ind w:firstLine="0"/>
        <w:rPr>
          <w:rFonts w:ascii="Liberation Serif" w:hAnsi="Liberation Serif"/>
        </w:rPr>
      </w:pPr>
    </w:p>
    <w:sectPr w:rsidR="00E43E4A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9A98F" w14:textId="77777777" w:rsidR="0098088D" w:rsidRDefault="0098088D">
      <w:r>
        <w:separator/>
      </w:r>
    </w:p>
  </w:endnote>
  <w:endnote w:type="continuationSeparator" w:id="0">
    <w:p w14:paraId="6D619B63" w14:textId="77777777" w:rsidR="0098088D" w:rsidRDefault="00980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6E4B4" w14:textId="77777777" w:rsidR="0098088D" w:rsidRDefault="0098088D">
      <w:r>
        <w:rPr>
          <w:color w:val="000000"/>
        </w:rPr>
        <w:separator/>
      </w:r>
    </w:p>
  </w:footnote>
  <w:footnote w:type="continuationSeparator" w:id="0">
    <w:p w14:paraId="01131D2A" w14:textId="77777777" w:rsidR="0098088D" w:rsidRDefault="009808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BD9F3" w14:textId="77777777" w:rsidR="006007F7" w:rsidRDefault="0098088D">
    <w:pPr>
      <w:pStyle w:val="a3"/>
      <w:jc w:val="center"/>
    </w:pPr>
  </w:p>
  <w:p w14:paraId="7EA516F1" w14:textId="77777777" w:rsidR="006007F7" w:rsidRDefault="0098088D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43E4A"/>
    <w:rsid w:val="00724D97"/>
    <w:rsid w:val="0098088D"/>
    <w:rsid w:val="00E4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6E662"/>
  <w15:docId w15:val="{A77AC5CC-A76D-4567-862F-520703DC5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2026-09-14T04:18:00Z</cp:lastPrinted>
  <dcterms:created xsi:type="dcterms:W3CDTF">2026-09-14T12:12:00Z</dcterms:created>
  <dcterms:modified xsi:type="dcterms:W3CDTF">2026-09-14T12:12:00Z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