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495D" w14:textId="77777777" w:rsidR="009E7B40" w:rsidRDefault="00CA45F4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E7B40" w14:paraId="1BF4B52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35CDD" w14:textId="77777777" w:rsidR="009E7B40" w:rsidRDefault="009E7B4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18E494D" w14:textId="77777777" w:rsidR="009E7B40" w:rsidRDefault="009E7B4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A9EDF98" w14:textId="77777777" w:rsidR="009E7B40" w:rsidRDefault="009E7B4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E7B40" w14:paraId="3398719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607A3" w14:textId="77777777" w:rsidR="009E7B40" w:rsidRDefault="00CA45F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EEFBEB9" w14:textId="77777777" w:rsidR="009E7B40" w:rsidRDefault="00CA45F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E74961F" w14:textId="77777777" w:rsidR="009E7B40" w:rsidRDefault="00CA45F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9B01813" w14:textId="77777777" w:rsidR="009E7B40" w:rsidRDefault="00CA45F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9C1094D" wp14:editId="0D8EB18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95010C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E7B40" w14:paraId="17CF6CB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4960EC" w14:textId="77777777" w:rsidR="009E7B40" w:rsidRDefault="00CA45F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18461A" w14:textId="77777777" w:rsidR="009E7B40" w:rsidRDefault="00CA45F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4643C2" w14:textId="77777777" w:rsidR="009E7B40" w:rsidRDefault="00CA45F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A27477" w14:textId="77777777" w:rsidR="009E7B40" w:rsidRDefault="00CA45F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1366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5AF756" w14:textId="77777777" w:rsidR="009E7B40" w:rsidRDefault="00CA45F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E7B40" w14:paraId="3A3D76F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9A2F6" w14:textId="77777777" w:rsidR="009E7B40" w:rsidRDefault="009E7B4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E7B40" w14:paraId="1B3DBAD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A5D30" w14:textId="77777777" w:rsidR="009E7B40" w:rsidRDefault="00CA45F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FA5EAC2" w14:textId="77777777" w:rsidR="009E7B40" w:rsidRDefault="009E7B4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B2BD2AB" w14:textId="77777777" w:rsidR="009E7B40" w:rsidRDefault="009E7B4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E7B40" w14:paraId="47FB905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4D5D2" w14:textId="77777777" w:rsidR="009E7B40" w:rsidRDefault="00CA45F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9E7B40" w14:paraId="17EB252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E06AC" w14:textId="77777777" w:rsidR="009E7B40" w:rsidRDefault="009E7B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8B2A185" w14:textId="77777777" w:rsidR="009E7B40" w:rsidRDefault="009E7B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2FD786D" w14:textId="77777777" w:rsidR="009E7B40" w:rsidRDefault="00CA45F4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отчетом независимой оценки и экспертизы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 435-0</w:t>
      </w:r>
      <w:r>
        <w:rPr>
          <w:rFonts w:ascii="Liberation Serif" w:hAnsi="Liberation Serif"/>
          <w:sz w:val="28"/>
          <w:szCs w:val="28"/>
        </w:rPr>
        <w:t>9092026/ЗУА Администрация городского округа Верхняя Пышма</w:t>
      </w:r>
      <w:r>
        <w:rPr>
          <w:rFonts w:ascii="Liberation Serif" w:hAnsi="Liberation Serif"/>
          <w:b/>
          <w:bCs/>
          <w:sz w:val="28"/>
          <w:szCs w:val="28"/>
        </w:rPr>
        <w:t xml:space="preserve"> ПОСТАНОВЛЯЕТ:</w:t>
      </w:r>
    </w:p>
    <w:p w14:paraId="4101C1F8" w14:textId="77777777" w:rsidR="009E7B40" w:rsidRDefault="00CA45F4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 Провести торги в форме электронного аукциона, участниками которого могут являться только граждане, с подачей предложений о цене ежегодной арендной платы:</w:t>
      </w:r>
    </w:p>
    <w:p w14:paraId="7B7B0ECC" w14:textId="77777777" w:rsidR="009E7B40" w:rsidRDefault="00CA45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Лот № 1 – размер ежегодный </w:t>
      </w:r>
      <w:r>
        <w:rPr>
          <w:rFonts w:ascii="Liberation Serif" w:hAnsi="Liberation Serif"/>
          <w:sz w:val="28"/>
          <w:szCs w:val="28"/>
        </w:rPr>
        <w:t xml:space="preserve">арендной платы за пользование земельным участком с кадастровым номером 66:36:1501002:362, площадью 1 263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расположенным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</w:r>
      <w:proofErr w:type="spellStart"/>
      <w:r>
        <w:rPr>
          <w:rFonts w:ascii="Liberation Serif" w:hAnsi="Liberation Serif"/>
          <w:sz w:val="28"/>
          <w:szCs w:val="28"/>
        </w:rPr>
        <w:t>г.о</w:t>
      </w:r>
      <w:proofErr w:type="spellEnd"/>
      <w:r>
        <w:rPr>
          <w:rFonts w:ascii="Liberation Serif" w:hAnsi="Liberation Serif"/>
          <w:sz w:val="28"/>
          <w:szCs w:val="28"/>
        </w:rPr>
        <w:t xml:space="preserve">. Верхняя Пышма, п. Исеть, ул. Железнодорожников, з/у № 52,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категория з</w:t>
      </w:r>
      <w:r>
        <w:rPr>
          <w:rFonts w:ascii="Liberation Serif" w:hAnsi="Liberation Serif"/>
          <w:sz w:val="28"/>
          <w:szCs w:val="28"/>
        </w:rPr>
        <w:t xml:space="preserve">емель: земли населенных пунктов, разрешённое использование: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для индивидуального жилищного строительства, территориальная зона: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зона индивидуальной жилой застройки Ж-1.</w:t>
      </w:r>
    </w:p>
    <w:p w14:paraId="3AF3A1CB" w14:textId="77777777" w:rsidR="009E7B40" w:rsidRDefault="00CA45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2F92C1FD" w14:textId="77777777" w:rsidR="009E7B40" w:rsidRDefault="00CA45F4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t>1) начальную цену ежегодной арендной платы за пользование</w:t>
      </w:r>
      <w:r>
        <w:rPr>
          <w:rFonts w:ascii="Liberation Serif" w:hAnsi="Liberation Serif"/>
          <w:sz w:val="28"/>
          <w:szCs w:val="28"/>
        </w:rPr>
        <w:t xml:space="preserve"> земельным уча</w:t>
      </w:r>
      <w:r>
        <w:rPr>
          <w:rFonts w:ascii="Liberation Serif" w:hAnsi="Liberation Serif"/>
          <w:sz w:val="28"/>
          <w:szCs w:val="28"/>
        </w:rPr>
        <w:t xml:space="preserve">стком в размере </w:t>
      </w:r>
      <w:r>
        <w:rPr>
          <w:rFonts w:ascii="Liberation Serif" w:hAnsi="Liberation Serif" w:cs="Liberation Serif"/>
          <w:sz w:val="28"/>
          <w:szCs w:val="28"/>
        </w:rPr>
        <w:t xml:space="preserve">212 644 </w:t>
      </w:r>
      <w:r>
        <w:rPr>
          <w:rFonts w:ascii="Liberation Serif" w:hAnsi="Liberation Serif"/>
          <w:sz w:val="28"/>
          <w:szCs w:val="28"/>
        </w:rPr>
        <w:t>(двести двенадцать тысяч шестьсот сорок четыре) рубля без учета НДС;</w:t>
      </w:r>
    </w:p>
    <w:p w14:paraId="2C28C733" w14:textId="77777777" w:rsidR="009E7B40" w:rsidRDefault="00CA45F4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2) задаток в размере </w:t>
      </w:r>
      <w:r>
        <w:rPr>
          <w:rFonts w:ascii="Liberation Serif" w:hAnsi="Liberation Serif" w:cs="Liberation Serif"/>
          <w:sz w:val="28"/>
          <w:szCs w:val="28"/>
        </w:rPr>
        <w:t xml:space="preserve">212 644 </w:t>
      </w:r>
      <w:r>
        <w:rPr>
          <w:rFonts w:ascii="Liberation Serif" w:hAnsi="Liberation Serif"/>
          <w:sz w:val="28"/>
          <w:szCs w:val="28"/>
        </w:rPr>
        <w:t>(двести двенадцать тысяч шестьсот сорок четыре) рубля без учета НДС;</w:t>
      </w:r>
    </w:p>
    <w:p w14:paraId="336EC386" w14:textId="77777777" w:rsidR="009E7B40" w:rsidRDefault="00CA45F4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3) шаг аукциона в пределах трех процентов от начальной цены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t>предмета аукциона, что составляет 6 379 (шесть тысяч триста семьдесят девять) рублей без учета НДС;</w:t>
      </w:r>
    </w:p>
    <w:p w14:paraId="3B4FB6E9" w14:textId="77777777" w:rsidR="009E7B40" w:rsidRDefault="00CA45F4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20 (двадцать) лет.</w:t>
      </w:r>
    </w:p>
    <w:p w14:paraId="7C28CA34" w14:textId="77777777" w:rsidR="009E7B40" w:rsidRDefault="00CA45F4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 по управлению имуществом Администрации городског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t>о округа Верхняя Пышма.</w:t>
      </w:r>
    </w:p>
    <w:p w14:paraId="43E22A9F" w14:textId="77777777" w:rsidR="009E7B40" w:rsidRDefault="00CA45F4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4. 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5689E7CF" w14:textId="77777777" w:rsidR="009E7B40" w:rsidRDefault="00CA45F4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</w:t>
      </w:r>
      <w:r>
        <w:rPr>
          <w:rFonts w:ascii="Liberation Serif" w:hAnsi="Liberation Serif"/>
          <w:color w:val="000000"/>
          <w:sz w:val="28"/>
          <w:szCs w:val="28"/>
        </w:rPr>
        <w:t xml:space="preserve">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Барменкова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С.А.</w:t>
      </w:r>
    </w:p>
    <w:p w14:paraId="038EC612" w14:textId="77777777" w:rsidR="009E7B40" w:rsidRDefault="00CA45F4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</w:t>
      </w:r>
      <w:r>
        <w:rPr>
          <w:rFonts w:ascii="Liberation Serif" w:hAnsi="Liberation Serif"/>
          <w:color w:val="000000"/>
          <w:sz w:val="28"/>
          <w:szCs w:val="28"/>
        </w:rPr>
        <w:t>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E7B40" w14:paraId="648C7E3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515A29" w14:textId="77777777" w:rsidR="009E7B40" w:rsidRDefault="009E7B4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6FCA486" w14:textId="77777777" w:rsidR="009E7B40" w:rsidRDefault="009E7B4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540630D" w14:textId="77777777" w:rsidR="009E7B40" w:rsidRDefault="00CA45F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24B04E" w14:textId="77777777" w:rsidR="009E7B40" w:rsidRDefault="00CA45F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</w:t>
            </w:r>
            <w:r>
              <w:rPr>
                <w:rFonts w:ascii="Liberation Serif" w:hAnsi="Liberation Serif"/>
                <w:sz w:val="28"/>
                <w:szCs w:val="28"/>
              </w:rPr>
              <w:t>нов</w:t>
            </w:r>
          </w:p>
        </w:tc>
      </w:tr>
    </w:tbl>
    <w:p w14:paraId="7CD31B08" w14:textId="77777777" w:rsidR="009E7B40" w:rsidRDefault="009E7B40">
      <w:pPr>
        <w:pStyle w:val="ConsNormal"/>
        <w:widowControl/>
        <w:ind w:firstLine="0"/>
        <w:rPr>
          <w:rFonts w:ascii="Liberation Serif" w:hAnsi="Liberation Serif"/>
        </w:rPr>
      </w:pPr>
    </w:p>
    <w:sectPr w:rsidR="009E7B40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D4ECB" w14:textId="77777777" w:rsidR="00000000" w:rsidRDefault="00CA45F4">
      <w:r>
        <w:separator/>
      </w:r>
    </w:p>
  </w:endnote>
  <w:endnote w:type="continuationSeparator" w:id="0">
    <w:p w14:paraId="261CFB71" w14:textId="77777777" w:rsidR="00000000" w:rsidRDefault="00CA4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C763C" w14:textId="77777777" w:rsidR="00000000" w:rsidRDefault="00CA45F4">
      <w:r>
        <w:rPr>
          <w:color w:val="000000"/>
        </w:rPr>
        <w:separator/>
      </w:r>
    </w:p>
  </w:footnote>
  <w:footnote w:type="continuationSeparator" w:id="0">
    <w:p w14:paraId="6FDD5F2E" w14:textId="77777777" w:rsidR="00000000" w:rsidRDefault="00CA4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BC0C1" w14:textId="77777777" w:rsidR="00732A47" w:rsidRDefault="00CA45F4">
    <w:pPr>
      <w:pStyle w:val="a3"/>
      <w:jc w:val="center"/>
    </w:pPr>
  </w:p>
  <w:p w14:paraId="4D8E8FC4" w14:textId="77777777" w:rsidR="00732A47" w:rsidRDefault="00CA45F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E7B40"/>
    <w:rsid w:val="009E7B40"/>
    <w:rsid w:val="00CA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16C63"/>
  <w15:docId w15:val="{A954D9AD-734A-4693-9ABF-E425B628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2026-09-14T10:34:00Z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