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E65F8" w14:textId="77777777" w:rsidR="00953D59" w:rsidRDefault="006A6ABC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953D59" w14:paraId="65934A0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A9684" w14:textId="77777777" w:rsidR="00953D59" w:rsidRDefault="00953D59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A1CFB00" w14:textId="77777777" w:rsidR="00953D59" w:rsidRDefault="00953D59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4D61FEB" w14:textId="77777777" w:rsidR="00953D59" w:rsidRDefault="00953D59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953D59" w14:paraId="14F907B9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B7EE0" w14:textId="77777777" w:rsidR="00953D59" w:rsidRDefault="006A6AB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88F4825" w14:textId="77777777" w:rsidR="00953D59" w:rsidRDefault="006A6AB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BCF7515" w14:textId="77777777" w:rsidR="00953D59" w:rsidRDefault="006A6ABC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0CB5E9B" w14:textId="77777777" w:rsidR="00953D59" w:rsidRDefault="006A6ABC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20562E9" wp14:editId="03B07EA2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8D65C1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953D59" w14:paraId="1D0C011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0AA0C84" w14:textId="77777777" w:rsidR="00953D59" w:rsidRDefault="006A6ABC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6AEEDCC" w14:textId="77777777" w:rsidR="00953D59" w:rsidRDefault="006A6ABC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15.09.2026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E57207" w14:textId="77777777" w:rsidR="00953D59" w:rsidRDefault="006A6AB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54609B" w14:textId="77777777" w:rsidR="00953D59" w:rsidRDefault="006A6ABC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1369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0AE54F" w14:textId="77777777" w:rsidR="00953D59" w:rsidRDefault="006A6AB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953D59" w14:paraId="3B6DA832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2665B" w14:textId="77777777" w:rsidR="00953D59" w:rsidRDefault="00953D59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53D59" w14:paraId="3DAC8FF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A58CF" w14:textId="77777777" w:rsidR="00953D59" w:rsidRDefault="006A6ABC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B8DE473" w14:textId="77777777" w:rsidR="00953D59" w:rsidRDefault="00953D5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D81F54E" w14:textId="77777777" w:rsidR="00953D59" w:rsidRDefault="00953D5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53D59" w14:paraId="6E3B853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1C06BF" w14:textId="77777777" w:rsidR="00953D59" w:rsidRDefault="006A6ABC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</w:t>
            </w:r>
          </w:p>
        </w:tc>
      </w:tr>
      <w:tr w:rsidR="00953D59" w14:paraId="4B7493C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22874" w14:textId="77777777" w:rsidR="00953D59" w:rsidRDefault="00953D5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286E10D" w14:textId="77777777" w:rsidR="00953D59" w:rsidRDefault="00953D5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2551965" w14:textId="77777777" w:rsidR="00953D59" w:rsidRDefault="006A6ABC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статьями 39.11, 39.12, 39.13 Земельного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кодекса Российской </w:t>
      </w:r>
      <w:r>
        <w:rPr>
          <w:rFonts w:ascii="Liberation Serif" w:hAnsi="Liberation Serif"/>
          <w:sz w:val="28"/>
          <w:szCs w:val="28"/>
        </w:rPr>
        <w:t xml:space="preserve">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06 октября 2003 года № 131-ФЗ «Об общих принципах организации местного самоуправления в Российской Федерации», Уставом городского округа Верхняя Пышма Свердловской области, отчетом независимой оценки и экспертизы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№ 428-0</w:t>
      </w:r>
      <w:r>
        <w:rPr>
          <w:rFonts w:ascii="Liberation Serif" w:hAnsi="Liberation Serif"/>
          <w:sz w:val="28"/>
          <w:szCs w:val="28"/>
        </w:rPr>
        <w:t>7092026/ЗУА Администрация городского округа Верхняя Пышма</w:t>
      </w:r>
    </w:p>
    <w:p w14:paraId="25BC2012" w14:textId="77777777" w:rsidR="00953D59" w:rsidRDefault="006A6ABC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D2706FD" w14:textId="77777777" w:rsidR="00953D59" w:rsidRDefault="006A6ABC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 Провести торги в форме электронного аукциона, открытого по составу участников и форме подачи предложений о цене ежегодной арендной платы:</w:t>
      </w:r>
    </w:p>
    <w:p w14:paraId="1D43F772" w14:textId="77777777" w:rsidR="00953D59" w:rsidRDefault="006A6ABC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Лот № 1 – размер ежегодный арендной платы з</w:t>
      </w:r>
      <w:r>
        <w:rPr>
          <w:rFonts w:ascii="Liberation Serif" w:hAnsi="Liberation Serif"/>
          <w:color w:val="000000"/>
          <w:sz w:val="28"/>
          <w:szCs w:val="28"/>
        </w:rPr>
        <w:t xml:space="preserve">а пользование земельным участком с кадастровым номером 66:36:0801002:256, площадью 36697 </w:t>
      </w:r>
      <w:proofErr w:type="spellStart"/>
      <w:r>
        <w:rPr>
          <w:rFonts w:ascii="Liberation Serif" w:hAnsi="Liberation Serif"/>
          <w:color w:val="000000"/>
          <w:sz w:val="28"/>
          <w:szCs w:val="28"/>
        </w:rPr>
        <w:t>кв.м</w:t>
      </w:r>
      <w:proofErr w:type="spellEnd"/>
      <w:r>
        <w:rPr>
          <w:rFonts w:ascii="Liberation Serif" w:hAnsi="Liberation Serif"/>
          <w:color w:val="000000"/>
          <w:sz w:val="28"/>
          <w:szCs w:val="28"/>
        </w:rPr>
        <w:t>., расположенным по адресу: Российская Федерация, Свердловская область,</w:t>
      </w:r>
      <w:r>
        <w:rPr>
          <w:rFonts w:ascii="Liberation Serif" w:hAnsi="Liberation Serif"/>
          <w:color w:val="000000"/>
          <w:sz w:val="28"/>
          <w:szCs w:val="28"/>
        </w:rPr>
        <w:br/>
      </w:r>
      <w:proofErr w:type="spellStart"/>
      <w:r>
        <w:rPr>
          <w:rFonts w:ascii="Liberation Serif" w:hAnsi="Liberation Serif"/>
          <w:color w:val="000000"/>
          <w:sz w:val="28"/>
          <w:szCs w:val="28"/>
        </w:rPr>
        <w:t>г.о</w:t>
      </w:r>
      <w:proofErr w:type="spellEnd"/>
      <w:r>
        <w:rPr>
          <w:rFonts w:ascii="Liberation Serif" w:hAnsi="Liberation Serif"/>
          <w:color w:val="000000"/>
          <w:sz w:val="28"/>
          <w:szCs w:val="28"/>
        </w:rPr>
        <w:t>. Верхняя Пышма, с. Мостовское, ул. Зеленая, з/у № 34/1, категория земель: земли населен</w:t>
      </w:r>
      <w:r>
        <w:rPr>
          <w:rFonts w:ascii="Liberation Serif" w:hAnsi="Liberation Serif"/>
          <w:color w:val="000000"/>
          <w:sz w:val="28"/>
          <w:szCs w:val="28"/>
        </w:rPr>
        <w:t>ных пунктов, разрешённое использование: под размещение промышленной площадки, территориальная зона: многоцелевая зона (МЦ).</w:t>
      </w:r>
    </w:p>
    <w:p w14:paraId="53789A98" w14:textId="77777777" w:rsidR="00953D59" w:rsidRDefault="006A6ABC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Установить:</w:t>
      </w:r>
    </w:p>
    <w:p w14:paraId="54CF8C50" w14:textId="77777777" w:rsidR="00953D59" w:rsidRDefault="006A6ABC">
      <w:pPr>
        <w:pStyle w:val="Default"/>
        <w:suppressAutoHyphens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начальную цену ежегодной арендной платы за пользование земельным участком в размере 2 194 683 (два миллиона сто де</w:t>
      </w:r>
      <w:r>
        <w:rPr>
          <w:rFonts w:ascii="Liberation Serif" w:hAnsi="Liberation Serif"/>
          <w:sz w:val="28"/>
          <w:szCs w:val="28"/>
        </w:rPr>
        <w:t>вяносто четыре тысячи шестьсот восемьдесят три) рубля без учета НДС;</w:t>
      </w:r>
    </w:p>
    <w:p w14:paraId="3946C3C3" w14:textId="77777777" w:rsidR="00953D59" w:rsidRDefault="006A6ABC">
      <w:pPr>
        <w:pStyle w:val="Default"/>
        <w:suppressAutoHyphens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задаток в размере 2 194 683 (два миллиона сто девяносто четыре тысячи шестьсот восемьдесят три) рубля;</w:t>
      </w:r>
    </w:p>
    <w:p w14:paraId="6AD0DC7D" w14:textId="77777777" w:rsidR="00953D59" w:rsidRDefault="006A6ABC">
      <w:pPr>
        <w:pStyle w:val="1"/>
        <w:widowControl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3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>3) шаг аукциона в пределах трех процентов от начальной цены предмета аукциона, чт</w:t>
      </w:r>
      <w:r>
        <w:rPr>
          <w:rFonts w:ascii="Liberation Serif" w:hAnsi="Liberation Serif"/>
          <w:color w:val="000000"/>
          <w:spacing w:val="0"/>
          <w:sz w:val="28"/>
          <w:szCs w:val="28"/>
        </w:rPr>
        <w:t>о составляет 65 840 (шестьдесят пять тысяч восемьсот сорок) рублей без учета НДС;</w:t>
      </w:r>
    </w:p>
    <w:p w14:paraId="69A7A0A4" w14:textId="77777777" w:rsidR="00953D59" w:rsidRDefault="006A6ABC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4) срок аренды земельного участка 11 (одиннадцать) лет.</w:t>
      </w:r>
    </w:p>
    <w:p w14:paraId="5ECAAFE2" w14:textId="77777777" w:rsidR="00953D59" w:rsidRDefault="006A6ABC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>3. Организацию и проведение аукциона поручить комитету</w:t>
      </w:r>
      <w:r>
        <w:rPr>
          <w:rFonts w:ascii="Liberation Serif" w:hAnsi="Liberation Serif"/>
          <w:color w:val="000000"/>
          <w:spacing w:val="0"/>
          <w:sz w:val="28"/>
          <w:szCs w:val="28"/>
        </w:rPr>
        <w:br/>
      </w:r>
      <w:r>
        <w:rPr>
          <w:rFonts w:ascii="Liberation Serif" w:hAnsi="Liberation Serif"/>
          <w:color w:val="000000"/>
          <w:spacing w:val="0"/>
          <w:sz w:val="28"/>
          <w:szCs w:val="28"/>
        </w:rPr>
        <w:t xml:space="preserve">по управлению имуществом администрации городского округа </w:t>
      </w:r>
      <w:r>
        <w:rPr>
          <w:rFonts w:ascii="Liberation Serif" w:hAnsi="Liberation Serif"/>
          <w:color w:val="000000"/>
          <w:spacing w:val="0"/>
          <w:sz w:val="28"/>
          <w:szCs w:val="28"/>
        </w:rPr>
        <w:t>Верхняя Пышма.</w:t>
      </w:r>
    </w:p>
    <w:p w14:paraId="20CA580E" w14:textId="77777777" w:rsidR="00953D59" w:rsidRDefault="006A6ABC">
      <w:pPr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4. Аукцион провести в электронной форме посредством автоматизированной системы торгов «Сбербанк-АСТ» (</w:t>
      </w:r>
      <w:hyperlink r:id="rId6" w:history="1">
        <w:r>
          <w:rPr>
            <w:rStyle w:val="a6"/>
            <w:rFonts w:ascii="Liberation Serif" w:hAnsi="Liberation Serif"/>
            <w:color w:val="000000"/>
            <w:sz w:val="28"/>
            <w:szCs w:val="28"/>
            <w:u w:val="none"/>
          </w:rPr>
          <w:t>https://utp.sberbank-ast.ru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0DA0DA98" w14:textId="77777777" w:rsidR="00953D59" w:rsidRDefault="006A6ABC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5. Отменить постановление Администрации городского округа Верхн</w:t>
      </w:r>
      <w:r>
        <w:rPr>
          <w:rFonts w:ascii="Liberation Serif" w:hAnsi="Liberation Serif"/>
          <w:color w:val="000000"/>
          <w:sz w:val="28"/>
          <w:szCs w:val="28"/>
        </w:rPr>
        <w:t>яя Пышма от 11.11.2025 № 1577 «О проведении аукциона».</w:t>
      </w:r>
    </w:p>
    <w:p w14:paraId="6EEEB3F6" w14:textId="77777777" w:rsidR="00953D59" w:rsidRDefault="006A6ABC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6. Контроль исполнения настоящего постановления возложить</w:t>
      </w:r>
      <w:r>
        <w:rPr>
          <w:rFonts w:ascii="Liberation Serif" w:hAnsi="Liberation Serif"/>
          <w:color w:val="000000"/>
          <w:sz w:val="28"/>
          <w:szCs w:val="28"/>
        </w:rPr>
        <w:br/>
      </w:r>
      <w:r>
        <w:rPr>
          <w:rFonts w:ascii="Liberation Serif" w:hAnsi="Liberation Serif"/>
          <w:color w:val="000000"/>
          <w:sz w:val="28"/>
          <w:szCs w:val="28"/>
        </w:rPr>
        <w:t xml:space="preserve">на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/>
          <w:color w:val="000000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color w:val="000000"/>
          <w:sz w:val="28"/>
          <w:szCs w:val="28"/>
        </w:rPr>
        <w:t xml:space="preserve"> С.А.</w:t>
      </w:r>
    </w:p>
    <w:p w14:paraId="567ACDCA" w14:textId="77777777" w:rsidR="00953D59" w:rsidRDefault="006A6ABC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7. Опубликовать настоящее постановление на официальн</w:t>
      </w:r>
      <w:r>
        <w:rPr>
          <w:rFonts w:ascii="Liberation Serif" w:hAnsi="Liberation Serif"/>
          <w:color w:val="000000"/>
          <w:sz w:val="28"/>
          <w:szCs w:val="28"/>
        </w:rPr>
        <w:t>ом сайте Российской Федерации для размещения информации о проведении торгов (http://torgi.gov.ru), официальном интернет-портале правовой информации городского округа Верхняя Пышма (www.верхняяпышма-право.рф), официальном сайте городского округа Верхняя Пыш</w:t>
      </w:r>
      <w:r>
        <w:rPr>
          <w:rFonts w:ascii="Liberation Serif" w:hAnsi="Liberation Serif"/>
          <w:color w:val="000000"/>
          <w:sz w:val="28"/>
          <w:szCs w:val="28"/>
        </w:rPr>
        <w:t>ма (</w:t>
      </w:r>
      <w:r>
        <w:rPr>
          <w:rFonts w:ascii="Liberation Serif" w:hAnsi="Liberation Serif"/>
          <w:sz w:val="28"/>
          <w:szCs w:val="28"/>
        </w:rPr>
        <w:t>http://movp.ru/</w:t>
      </w:r>
      <w:r>
        <w:rPr>
          <w:rFonts w:ascii="Liberation Serif" w:hAnsi="Liberation Serif"/>
          <w:color w:val="000000"/>
          <w:sz w:val="28"/>
          <w:szCs w:val="28"/>
        </w:rPr>
        <w:t>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953D59" w14:paraId="276A2BFB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35AE1A" w14:textId="77777777" w:rsidR="00953D59" w:rsidRDefault="00953D59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6664EE9D" w14:textId="77777777" w:rsidR="00953D59" w:rsidRDefault="00953D59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4922EEB3" w14:textId="77777777" w:rsidR="00953D59" w:rsidRDefault="006A6AB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C2C37EB" w14:textId="77777777" w:rsidR="00953D59" w:rsidRDefault="006A6ABC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F260E75" w14:textId="77777777" w:rsidR="00953D59" w:rsidRDefault="00953D59">
      <w:pPr>
        <w:pStyle w:val="ConsNormal"/>
        <w:widowControl/>
        <w:ind w:firstLine="0"/>
        <w:rPr>
          <w:rFonts w:ascii="Liberation Serif" w:hAnsi="Liberation Serif"/>
        </w:rPr>
      </w:pPr>
    </w:p>
    <w:sectPr w:rsidR="00953D59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C9CAA" w14:textId="77777777" w:rsidR="00000000" w:rsidRDefault="006A6ABC">
      <w:r>
        <w:separator/>
      </w:r>
    </w:p>
  </w:endnote>
  <w:endnote w:type="continuationSeparator" w:id="0">
    <w:p w14:paraId="77D4F996" w14:textId="77777777" w:rsidR="00000000" w:rsidRDefault="006A6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6B53D" w14:textId="77777777" w:rsidR="00000000" w:rsidRDefault="006A6ABC">
      <w:r>
        <w:rPr>
          <w:color w:val="000000"/>
        </w:rPr>
        <w:separator/>
      </w:r>
    </w:p>
  </w:footnote>
  <w:footnote w:type="continuationSeparator" w:id="0">
    <w:p w14:paraId="69865B02" w14:textId="77777777" w:rsidR="00000000" w:rsidRDefault="006A6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29F1E" w14:textId="77777777" w:rsidR="00E23279" w:rsidRDefault="006A6ABC">
    <w:pPr>
      <w:pStyle w:val="a3"/>
      <w:jc w:val="center"/>
    </w:pPr>
  </w:p>
  <w:p w14:paraId="269F3118" w14:textId="77777777" w:rsidR="00E23279" w:rsidRDefault="006A6ABC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53D59"/>
    <w:rsid w:val="006A6ABC"/>
    <w:rsid w:val="0095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2C32A"/>
  <w15:docId w15:val="{38E9EAD4-985A-4EF7-81A0-565B01476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customStyle="1" w:styleId="aa">
    <w:name w:val="Основной текст_"/>
    <w:rPr>
      <w:spacing w:val="1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pPr>
      <w:widowControl w:val="0"/>
      <w:shd w:val="clear" w:color="auto" w:fill="FFFFFF"/>
      <w:suppressAutoHyphens w:val="0"/>
      <w:spacing w:line="322" w:lineRule="exact"/>
      <w:ind w:firstLine="420"/>
      <w:jc w:val="both"/>
      <w:textAlignment w:val="auto"/>
    </w:pPr>
    <w:rPr>
      <w:spacing w:val="1"/>
      <w:sz w:val="26"/>
      <w:szCs w:val="26"/>
    </w:rPr>
  </w:style>
  <w:style w:type="paragraph" w:customStyle="1" w:styleId="Default">
    <w:name w:val="Default"/>
    <w:pPr>
      <w:autoSpaceDE w:val="0"/>
      <w:textAlignment w:val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tp.sberbank-ast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385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2026-09-14T10:31:00Z</cp:lastPrinted>
  <dcterms:created xsi:type="dcterms:W3CDTF">2026-09-15T12:16:00Z</dcterms:created>
  <dcterms:modified xsi:type="dcterms:W3CDTF">2026-09-15T12:16:00Z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