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7753" w14:textId="77777777" w:rsidR="00DC4A84" w:rsidRDefault="008110A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C4A84" w14:paraId="56279E9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5A057" w14:textId="77777777" w:rsidR="00DC4A84" w:rsidRDefault="00DC4A8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B3506BD" w14:textId="77777777" w:rsidR="00DC4A84" w:rsidRDefault="00DC4A8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C507866" w14:textId="77777777" w:rsidR="00DC4A84" w:rsidRDefault="00DC4A8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C4A84" w14:paraId="130B5C7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B25C0" w14:textId="77777777" w:rsidR="00DC4A84" w:rsidRDefault="008110A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5E40100" w14:textId="77777777" w:rsidR="00DC4A84" w:rsidRDefault="008110A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7075D6D" w14:textId="77777777" w:rsidR="00DC4A84" w:rsidRDefault="008110A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098052C" w14:textId="77777777" w:rsidR="00DC4A84" w:rsidRDefault="008110A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BBC196" wp14:editId="61FE833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282D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C4A84" w14:paraId="3FF5F69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E67E2C" w14:textId="77777777" w:rsidR="00DC4A84" w:rsidRDefault="008110A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832204" w14:textId="77777777" w:rsidR="00DC4A84" w:rsidRDefault="008110A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BCF0F5" w14:textId="77777777" w:rsidR="00DC4A84" w:rsidRDefault="008110A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74CA5C" w14:textId="77777777" w:rsidR="00DC4A84" w:rsidRDefault="008110A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1373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83FFB8" w14:textId="77777777" w:rsidR="00DC4A84" w:rsidRDefault="008110A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C4A84" w14:paraId="08078A5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18992" w14:textId="77777777" w:rsidR="00DC4A84" w:rsidRDefault="00DC4A8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C4A84" w14:paraId="577D040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41A4E" w14:textId="77777777" w:rsidR="00DC4A84" w:rsidRDefault="008110A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981FA3A" w14:textId="77777777" w:rsidR="00DC4A84" w:rsidRDefault="00DC4A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A695F62" w14:textId="77777777" w:rsidR="00DC4A84" w:rsidRDefault="00DC4A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C4A84" w14:paraId="17B36AD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12B34" w14:textId="77777777" w:rsidR="00DC4A84" w:rsidRDefault="008110A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внесения изменений в документацию по планировке территории «Проект планировки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загородного оздоровительного лагеря «Медная горка»»</w:t>
            </w:r>
          </w:p>
        </w:tc>
      </w:tr>
      <w:tr w:rsidR="00DC4A84" w14:paraId="189A99F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6AB2C" w14:textId="77777777" w:rsidR="00DC4A84" w:rsidRDefault="00DC4A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5B1947E" w14:textId="77777777" w:rsidR="00DC4A84" w:rsidRDefault="00DC4A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E124E2E" w14:textId="77777777" w:rsidR="00DC4A84" w:rsidRDefault="008110A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</w:t>
      </w:r>
      <w:r>
        <w:rPr>
          <w:rFonts w:ascii="Liberation Serif" w:hAnsi="Liberation Serif"/>
          <w:sz w:val="28"/>
          <w:szCs w:val="28"/>
        </w:rPr>
        <w:t>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планировке</w:t>
      </w:r>
      <w:r>
        <w:rPr>
          <w:rFonts w:ascii="Liberation Serif" w:hAnsi="Liberation Serif"/>
          <w:sz w:val="28"/>
          <w:szCs w:val="28"/>
        </w:rPr>
        <w:t xml:space="preserve">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установления границ земельных участков Администрация городского округа Верхняя Пышма</w:t>
      </w:r>
    </w:p>
    <w:p w14:paraId="1F4E41A9" w14:textId="77777777" w:rsidR="00DC4A84" w:rsidRDefault="008110A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</w:t>
      </w:r>
      <w:r>
        <w:rPr>
          <w:rFonts w:ascii="Liberation Serif" w:hAnsi="Liberation Serif"/>
          <w:b/>
          <w:bCs/>
          <w:sz w:val="28"/>
          <w:szCs w:val="28"/>
        </w:rPr>
        <w:t>ВЛЯЕТ:</w:t>
      </w:r>
    </w:p>
    <w:p w14:paraId="1839A91E" w14:textId="77777777" w:rsidR="00DC4A84" w:rsidRDefault="008110A8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Принять решение о подготовке внесения изменений в документацию по планировке территории «Проект планировки территории загородного оздоровительного лагеря «Медная горка»» (далее – Проект).</w:t>
      </w:r>
    </w:p>
    <w:p w14:paraId="7719AAA1" w14:textId="77777777" w:rsidR="00DC4A84" w:rsidRDefault="008110A8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Утвердить техническое задание на разработку Проекта</w:t>
      </w:r>
      <w:r>
        <w:rPr>
          <w:rStyle w:val="aa"/>
        </w:rPr>
        <w:t xml:space="preserve"> </w:t>
      </w:r>
      <w:r>
        <w:rPr>
          <w:rStyle w:val="aa"/>
        </w:rPr>
        <w:br/>
      </w:r>
      <w:r>
        <w:rPr>
          <w:rFonts w:ascii="Liberation Serif" w:hAnsi="Liberation Serif"/>
          <w:sz w:val="28"/>
          <w:szCs w:val="28"/>
        </w:rPr>
        <w:t>на 7</w:t>
      </w:r>
      <w:r>
        <w:rPr>
          <w:rFonts w:ascii="Liberation Serif" w:hAnsi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л. </w:t>
      </w:r>
      <w:r>
        <w:rPr>
          <w:rFonts w:ascii="Liberation Serif" w:hAnsi="Liberation Serif"/>
          <w:sz w:val="28"/>
          <w:szCs w:val="28"/>
        </w:rPr>
        <w:t>1 экз. (прилагается).</w:t>
      </w:r>
    </w:p>
    <w:p w14:paraId="2EB3CE50" w14:textId="77777777" w:rsidR="00DC4A84" w:rsidRDefault="008110A8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Муниципальному казенному учреждению «Центр пространственного развития городского округа Верхняя Пышма» подготовить и представить в управление архитектуры и градостроительства Администрации городского округа Верхняя Пышма выполненный в</w:t>
      </w:r>
      <w:r>
        <w:rPr>
          <w:rFonts w:ascii="Liberation Serif" w:hAnsi="Liberation Serif"/>
          <w:sz w:val="28"/>
          <w:szCs w:val="28"/>
        </w:rPr>
        <w:t xml:space="preserve"> соответствии с заданием, указанным в пункте 2 настоящего постановления, и требованиями главы 5 Градостроительного кодекса Российской Федерации Проект в срок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до 06.11.2026.</w:t>
      </w:r>
    </w:p>
    <w:p w14:paraId="42FE9539" w14:textId="77777777" w:rsidR="00DC4A84" w:rsidRDefault="008110A8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первого заместителя гла</w:t>
      </w:r>
      <w:r>
        <w:rPr>
          <w:rFonts w:ascii="Liberation Serif" w:hAnsi="Liberation Serif"/>
          <w:sz w:val="28"/>
          <w:szCs w:val="28"/>
        </w:rPr>
        <w:t xml:space="preserve">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3BAF9475" w14:textId="77777777" w:rsidR="00DC4A84" w:rsidRDefault="008110A8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</w:t>
      </w:r>
      <w:r>
        <w:rPr>
          <w:rFonts w:ascii="Liberation Serif" w:hAnsi="Liberation Serif"/>
          <w:sz w:val="28"/>
          <w:szCs w:val="28"/>
        </w:rPr>
        <w:t>сайте городского округа Верхняя Пышма (www.movp.ru) в разделе «Градостроительство и землепользование» - «Проекты планировок и проекты межевания» – «Проекты планировок и проекты межевания территорий».</w:t>
      </w:r>
    </w:p>
    <w:p w14:paraId="59DF23CB" w14:textId="77777777" w:rsidR="00DC4A84" w:rsidRDefault="00DC4A8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06D1409" w14:textId="77777777" w:rsidR="00DC4A84" w:rsidRDefault="00DC4A8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C4A84" w14:paraId="1D936A0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A68FAF" w14:textId="77777777" w:rsidR="00DC4A84" w:rsidRDefault="008110A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E3146D" w14:textId="77777777" w:rsidR="00DC4A84" w:rsidRDefault="008110A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5631A8" w14:textId="77777777" w:rsidR="00DC4A84" w:rsidRDefault="00DC4A84">
      <w:pPr>
        <w:pStyle w:val="ConsNormal"/>
        <w:widowControl/>
        <w:ind w:firstLine="0"/>
        <w:rPr>
          <w:rFonts w:ascii="Liberation Serif" w:hAnsi="Liberation Serif"/>
        </w:rPr>
      </w:pPr>
    </w:p>
    <w:sectPr w:rsidR="00DC4A8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245DC" w14:textId="77777777" w:rsidR="00000000" w:rsidRDefault="008110A8">
      <w:r>
        <w:separator/>
      </w:r>
    </w:p>
  </w:endnote>
  <w:endnote w:type="continuationSeparator" w:id="0">
    <w:p w14:paraId="4756540C" w14:textId="77777777" w:rsidR="00000000" w:rsidRDefault="0081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D9CCA" w14:textId="77777777" w:rsidR="00000000" w:rsidRDefault="008110A8">
      <w:r>
        <w:rPr>
          <w:color w:val="000000"/>
        </w:rPr>
        <w:separator/>
      </w:r>
    </w:p>
  </w:footnote>
  <w:footnote w:type="continuationSeparator" w:id="0">
    <w:p w14:paraId="5E8A8EA7" w14:textId="77777777" w:rsidR="00000000" w:rsidRDefault="00811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454B6" w14:textId="77777777" w:rsidR="00426264" w:rsidRDefault="008110A8">
    <w:pPr>
      <w:pStyle w:val="a3"/>
      <w:jc w:val="center"/>
    </w:pPr>
  </w:p>
  <w:p w14:paraId="17D280F8" w14:textId="77777777" w:rsidR="00426264" w:rsidRDefault="008110A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63214"/>
    <w:multiLevelType w:val="multilevel"/>
    <w:tmpl w:val="EA647BF6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C4A84"/>
    <w:rsid w:val="008110A8"/>
    <w:rsid w:val="00DC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E703"/>
  <w15:docId w15:val="{E8975A0A-231B-4E92-A457-D16F8F861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2026-09-15T04:11:00Z</cp:lastPrinted>
  <dcterms:created xsi:type="dcterms:W3CDTF">2026-09-15T12:17:00Z</dcterms:created>
  <dcterms:modified xsi:type="dcterms:W3CDTF">2026-09-15T12:17:00Z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