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55318" w14:textId="77777777" w:rsidR="00C9006D" w:rsidRDefault="00D749C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C9006D" w14:paraId="12F8342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1822F" w14:textId="77777777" w:rsidR="00C9006D" w:rsidRDefault="00C9006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25BFCF8" w14:textId="77777777" w:rsidR="00C9006D" w:rsidRDefault="00C9006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E04A343" w14:textId="77777777" w:rsidR="00C9006D" w:rsidRDefault="00C9006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C9006D" w14:paraId="754BEE6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4BA51" w14:textId="77777777" w:rsidR="00C9006D" w:rsidRDefault="00D749C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59C9796" w14:textId="77777777" w:rsidR="00C9006D" w:rsidRDefault="00D749C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3700705" w14:textId="77777777" w:rsidR="00C9006D" w:rsidRDefault="00D749C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BCA2720" w14:textId="77777777" w:rsidR="00C9006D" w:rsidRDefault="00D749C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D18110" wp14:editId="28512F6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E0B123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9006D" w14:paraId="3C68509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07032B" w14:textId="77777777" w:rsidR="00C9006D" w:rsidRDefault="00D749C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1189BA" w14:textId="77777777" w:rsidR="00C9006D" w:rsidRDefault="00D749C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17.09.2026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DD56D8" w14:textId="77777777" w:rsidR="00C9006D" w:rsidRDefault="00D749C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59981B" w14:textId="77777777" w:rsidR="00C9006D" w:rsidRDefault="00D749C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1385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2CEC0C" w14:textId="77777777" w:rsidR="00C9006D" w:rsidRDefault="00D749C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9006D" w14:paraId="5CB3199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88E98" w14:textId="77777777" w:rsidR="00C9006D" w:rsidRDefault="00C9006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9006D" w14:paraId="0E40AAE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A5EF2" w14:textId="77777777" w:rsidR="00C9006D" w:rsidRDefault="00D749C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3494BA0" w14:textId="77777777" w:rsidR="00C9006D" w:rsidRDefault="00C9006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DE6E735" w14:textId="77777777" w:rsidR="00C9006D" w:rsidRDefault="00C9006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9006D" w14:paraId="7572144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A52A9" w14:textId="77777777" w:rsidR="00C9006D" w:rsidRDefault="00D749C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ограничении движения автотранспорта по автомобильной дороге общего пользования местного значения по ул. Спицина</w:t>
            </w:r>
          </w:p>
        </w:tc>
      </w:tr>
      <w:tr w:rsidR="00C9006D" w14:paraId="40B13E3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1D84B" w14:textId="77777777" w:rsidR="00C9006D" w:rsidRDefault="00C9006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45374B5" w14:textId="77777777" w:rsidR="00C9006D" w:rsidRDefault="00C9006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AAB89C8" w14:textId="77777777" w:rsidR="00C9006D" w:rsidRDefault="00D749C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соответствии с частью 4 статьи 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10 декабря 1995 года № 196-ФЗ «О безопасности дорожного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движения», пунктом 5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</w:t>
      </w:r>
      <w:r>
        <w:rPr>
          <w:rFonts w:ascii="Liberation Serif" w:hAnsi="Liberation Serif"/>
          <w:sz w:val="28"/>
          <w:szCs w:val="28"/>
        </w:rPr>
        <w:t xml:space="preserve">вления в Российской Федерации», пунктом 5 части 1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статьи 6 Устава городского округа Верхняя Пышма Свердловской области, рассмотрев обращение общества с ограниченной ответственностью  «</w:t>
      </w:r>
      <w:proofErr w:type="spellStart"/>
      <w:r>
        <w:rPr>
          <w:rFonts w:ascii="Liberation Serif" w:hAnsi="Liberation Serif"/>
          <w:sz w:val="28"/>
          <w:szCs w:val="28"/>
        </w:rPr>
        <w:t>ЭнергоКомплекс</w:t>
      </w:r>
      <w:proofErr w:type="spellEnd"/>
      <w:r>
        <w:rPr>
          <w:rFonts w:ascii="Liberation Serif" w:hAnsi="Liberation Serif"/>
          <w:sz w:val="28"/>
          <w:szCs w:val="28"/>
        </w:rPr>
        <w:t xml:space="preserve">» от 25.08.2026, Администрация городского округа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Верхняя</w:t>
      </w:r>
      <w:r>
        <w:rPr>
          <w:rFonts w:ascii="Liberation Serif" w:hAnsi="Liberation Serif"/>
          <w:sz w:val="28"/>
          <w:szCs w:val="28"/>
        </w:rPr>
        <w:t xml:space="preserve"> Пышма</w:t>
      </w:r>
    </w:p>
    <w:p w14:paraId="51D1AF66" w14:textId="77777777" w:rsidR="00C9006D" w:rsidRDefault="00D749C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442AB8D" w14:textId="77777777" w:rsidR="00C9006D" w:rsidRDefault="00D749CD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 Ввести в период с 21.09.2026 по 05.10.2026 временные ограничения движения транспорта по автомобильной дороге общего пользования местного значения по ул. Спицина в г. Верхняя Пышма от ул. Кривоусова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до </w:t>
      </w:r>
      <w:proofErr w:type="spellStart"/>
      <w:r>
        <w:rPr>
          <w:rFonts w:ascii="Liberation Serif" w:hAnsi="Liberation Serif"/>
          <w:sz w:val="28"/>
          <w:szCs w:val="28"/>
        </w:rPr>
        <w:t>пр-кта</w:t>
      </w:r>
      <w:proofErr w:type="spellEnd"/>
      <w:r>
        <w:rPr>
          <w:rFonts w:ascii="Liberation Serif" w:hAnsi="Liberation Serif"/>
          <w:sz w:val="28"/>
          <w:szCs w:val="28"/>
        </w:rPr>
        <w:t xml:space="preserve"> Успенского с полным пер</w:t>
      </w:r>
      <w:r>
        <w:rPr>
          <w:rFonts w:ascii="Liberation Serif" w:hAnsi="Liberation Serif"/>
          <w:sz w:val="28"/>
          <w:szCs w:val="28"/>
        </w:rPr>
        <w:t>екрытием проезжей части.</w:t>
      </w:r>
    </w:p>
    <w:p w14:paraId="3CBC35B6" w14:textId="77777777" w:rsidR="00C9006D" w:rsidRDefault="00D749C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Обществу с ограниченной ответственностью «</w:t>
      </w:r>
      <w:proofErr w:type="spellStart"/>
      <w:r>
        <w:rPr>
          <w:rFonts w:ascii="Liberation Serif" w:hAnsi="Liberation Serif"/>
          <w:sz w:val="28"/>
          <w:szCs w:val="28"/>
        </w:rPr>
        <w:t>ЭнергоКомплекс</w:t>
      </w:r>
      <w:proofErr w:type="spellEnd"/>
      <w:r>
        <w:rPr>
          <w:rFonts w:ascii="Liberation Serif" w:hAnsi="Liberation Serif"/>
          <w:sz w:val="28"/>
          <w:szCs w:val="28"/>
        </w:rPr>
        <w:t>» на период временного ограничения движения транспорта:</w:t>
      </w:r>
    </w:p>
    <w:p w14:paraId="1B6559C4" w14:textId="77777777" w:rsidR="00C9006D" w:rsidRDefault="00D749C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перекрытие дорожного движения транспортных средств по автомобильной дороге общего пользования местно</w:t>
      </w:r>
      <w:r>
        <w:rPr>
          <w:rFonts w:ascii="Liberation Serif" w:hAnsi="Liberation Serif"/>
          <w:sz w:val="28"/>
          <w:szCs w:val="28"/>
        </w:rPr>
        <w:t>го значения на участке, указанном в пункте 1 настоящего постановления;</w:t>
      </w:r>
    </w:p>
    <w:p w14:paraId="1A317518" w14:textId="77777777" w:rsidR="00C9006D" w:rsidRDefault="00D749C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организовать установку соответствующих дорожных знаков согласно прилагаемой схеме.</w:t>
      </w:r>
    </w:p>
    <w:p w14:paraId="7665D8BB" w14:textId="77777777" w:rsidR="00C9006D" w:rsidRDefault="00D749C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Муниципальному казенному учреждению «Управление жилищно-коммунального хозяйства городского округ</w:t>
      </w:r>
      <w:r>
        <w:rPr>
          <w:rFonts w:ascii="Liberation Serif" w:hAnsi="Liberation Serif"/>
          <w:sz w:val="28"/>
          <w:szCs w:val="28"/>
        </w:rPr>
        <w:t>а Верхняя Пышма» обеспечить контроль исполнения пункта 2 настоящего постановления.</w:t>
      </w:r>
    </w:p>
    <w:p w14:paraId="3C3874EC" w14:textId="77777777" w:rsidR="00C9006D" w:rsidRDefault="00D749C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5CEA464B" w14:textId="77777777" w:rsidR="00C9006D" w:rsidRDefault="00D749CD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>5. Опубликовать настоящ</w:t>
      </w:r>
      <w:r>
        <w:rPr>
          <w:rFonts w:ascii="Liberation Serif" w:hAnsi="Liberation Serif"/>
          <w:sz w:val="28"/>
          <w:szCs w:val="28"/>
        </w:rPr>
        <w:t xml:space="preserve">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(https://movp.ru/).</w:t>
      </w:r>
    </w:p>
    <w:p w14:paraId="22978CCE" w14:textId="77777777" w:rsidR="00C9006D" w:rsidRDefault="00C9006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B018158" w14:textId="77777777" w:rsidR="00C9006D" w:rsidRDefault="00C9006D">
      <w:pPr>
        <w:ind w:firstLine="709"/>
        <w:jc w:val="both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C9006D" w14:paraId="3D0A76B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CBE3E2" w14:textId="77777777" w:rsidR="00C9006D" w:rsidRDefault="00D749C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F249EA" w14:textId="77777777" w:rsidR="00C9006D" w:rsidRDefault="00D749C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57A1DAE" w14:textId="77777777" w:rsidR="00C9006D" w:rsidRDefault="00C9006D">
      <w:pPr>
        <w:pStyle w:val="ConsNormal"/>
        <w:widowControl/>
        <w:ind w:firstLine="0"/>
        <w:rPr>
          <w:rFonts w:ascii="Liberation Serif" w:hAnsi="Liberation Serif"/>
        </w:rPr>
      </w:pPr>
    </w:p>
    <w:sectPr w:rsidR="00C9006D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D7638" w14:textId="77777777" w:rsidR="00000000" w:rsidRDefault="00D749CD">
      <w:r>
        <w:separator/>
      </w:r>
    </w:p>
  </w:endnote>
  <w:endnote w:type="continuationSeparator" w:id="0">
    <w:p w14:paraId="103DEEE2" w14:textId="77777777" w:rsidR="00000000" w:rsidRDefault="00D74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3A402" w14:textId="77777777" w:rsidR="00000000" w:rsidRDefault="00D749CD">
      <w:r>
        <w:rPr>
          <w:color w:val="000000"/>
        </w:rPr>
        <w:separator/>
      </w:r>
    </w:p>
  </w:footnote>
  <w:footnote w:type="continuationSeparator" w:id="0">
    <w:p w14:paraId="2850958E" w14:textId="77777777" w:rsidR="00000000" w:rsidRDefault="00D74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F2912" w14:textId="77777777" w:rsidR="007969A0" w:rsidRDefault="00D749CD">
    <w:pPr>
      <w:pStyle w:val="a3"/>
      <w:jc w:val="center"/>
    </w:pPr>
  </w:p>
  <w:p w14:paraId="10677BDF" w14:textId="77777777" w:rsidR="007969A0" w:rsidRDefault="00D749C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9006D"/>
    <w:rsid w:val="00C9006D"/>
    <w:rsid w:val="00D7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DBD7E"/>
  <w15:docId w15:val="{807B3CA8-6F8C-45EE-BACF-B1B3DB7D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2026-09-21T04:32:00Z</dcterms:created>
  <dcterms:modified xsi:type="dcterms:W3CDTF">2026-09-21T04:32:00Z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