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032DA1" w14:textId="77777777" w:rsidR="0048534E" w:rsidRDefault="00D24595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48534E" w14:paraId="6C28C5F4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FA5102" w14:textId="77777777" w:rsidR="0048534E" w:rsidRDefault="0048534E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26027333" w14:textId="77777777" w:rsidR="0048534E" w:rsidRDefault="0048534E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470A2B37" w14:textId="77777777" w:rsidR="0048534E" w:rsidRDefault="0048534E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48534E" w14:paraId="0902A26A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3F0DD6" w14:textId="77777777" w:rsidR="0048534E" w:rsidRDefault="00D24595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5502AFAB" w14:textId="77777777" w:rsidR="0048534E" w:rsidRDefault="00D24595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631A26BC" w14:textId="77777777" w:rsidR="0048534E" w:rsidRDefault="00D24595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7D4CDE8C" w14:textId="77777777" w:rsidR="0048534E" w:rsidRDefault="00D24595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1216599" wp14:editId="1943737A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16B2E78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48534E" w14:paraId="0D1D8880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51D723B" w14:textId="77777777" w:rsidR="0048534E" w:rsidRDefault="00D24595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5B42458" w14:textId="77777777" w:rsidR="0048534E" w:rsidRDefault="00D24595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23.09.2026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AE2EE74" w14:textId="77777777" w:rsidR="0048534E" w:rsidRDefault="00D24595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EE2B19B" w14:textId="77777777" w:rsidR="0048534E" w:rsidRDefault="00D24595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1414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9C45C80" w14:textId="77777777" w:rsidR="0048534E" w:rsidRDefault="00D24595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48534E" w14:paraId="40BF64C5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0A3C7D" w14:textId="77777777" w:rsidR="0048534E" w:rsidRDefault="0048534E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48534E" w14:paraId="7C3AFE4A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89BFD9" w14:textId="77777777" w:rsidR="0048534E" w:rsidRDefault="00D24595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049198FD" w14:textId="77777777" w:rsidR="0048534E" w:rsidRDefault="0048534E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60A6DB61" w14:textId="77777777" w:rsidR="0048534E" w:rsidRDefault="0048534E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48534E" w14:paraId="1C96CED5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3A45DB" w14:textId="77777777" w:rsidR="0048534E" w:rsidRDefault="00D24595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подготовке документации по планировке территории «Проект планировки территории и проект межевания территории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линейного объекта «Комплекс по обращению с твердыми коммунальными отходами «Экотехнопарк Верхнепышминский». Внеплощадочные инженерные сети».</w:t>
            </w:r>
          </w:p>
        </w:tc>
      </w:tr>
      <w:tr w:rsidR="0048534E" w14:paraId="51FC155D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8986FC" w14:textId="77777777" w:rsidR="0048534E" w:rsidRDefault="0048534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170C67F0" w14:textId="77777777" w:rsidR="0048534E" w:rsidRDefault="0048534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4ECC6CF2" w14:textId="77777777" w:rsidR="0048534E" w:rsidRDefault="00D24595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Руководствуясь частью 1 статьи 45, частью 1 статьи 46 Градостроительного кодекса Российской Федерации, пунктом </w:t>
      </w:r>
      <w:r>
        <w:rPr>
          <w:rFonts w:ascii="Liberation Serif" w:hAnsi="Liberation Serif"/>
          <w:sz w:val="28"/>
          <w:szCs w:val="28"/>
        </w:rPr>
        <w:t>19 части 7 статьи 25 Устава городского округа Верхняя Пышма Свердловской области, Генеральным планом городского округа Верхняя Пышма, утвержденным Решением Думы городского округа Верхняя Пышма от 26.02.2010 № 16/1, пунктом 14.1 Административного регламента</w:t>
      </w:r>
      <w:r>
        <w:rPr>
          <w:rFonts w:ascii="Liberation Serif" w:hAnsi="Liberation Serif"/>
          <w:sz w:val="28"/>
          <w:szCs w:val="28"/>
        </w:rPr>
        <w:t xml:space="preserve"> предоставления муниципальной услуги «Подготовка и утверждение документации по планировке территории», утвержденного постановлением администрации городского округа Верхняя Пышма от 30.12.2022 № 1657, в целях обеспечения устойчивого развития территорий, выд</w:t>
      </w:r>
      <w:r>
        <w:rPr>
          <w:rFonts w:ascii="Liberation Serif" w:hAnsi="Liberation Serif"/>
          <w:sz w:val="28"/>
          <w:szCs w:val="28"/>
        </w:rPr>
        <w:t>еления элементов планировочной структуры (кварталов, микрорайонов, иных элементов), установления границ земельных участков, на которых расположены объекты капитального строительства, Администрация городского округа Верхняя Пышма</w:t>
      </w:r>
    </w:p>
    <w:p w14:paraId="137C69CA" w14:textId="77777777" w:rsidR="0048534E" w:rsidRDefault="00D24595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26F3371C" w14:textId="77777777" w:rsidR="0048534E" w:rsidRDefault="00D24595">
      <w:pPr>
        <w:numPr>
          <w:ilvl w:val="0"/>
          <w:numId w:val="2"/>
        </w:numPr>
        <w:ind w:left="0" w:firstLine="709"/>
        <w:jc w:val="both"/>
        <w:textAlignment w:val="auto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rFonts w:ascii="Liberation Serif" w:eastAsia="Calibri" w:hAnsi="Liberation Serif"/>
          <w:sz w:val="28"/>
          <w:szCs w:val="28"/>
          <w:lang w:eastAsia="en-US"/>
        </w:rPr>
        <w:t>Принять решен</w:t>
      </w:r>
      <w:r>
        <w:rPr>
          <w:rFonts w:ascii="Liberation Serif" w:eastAsia="Calibri" w:hAnsi="Liberation Serif"/>
          <w:sz w:val="28"/>
          <w:szCs w:val="28"/>
          <w:lang w:eastAsia="en-US"/>
        </w:rPr>
        <w:t>ие о подготовке документации по планировке территории «Проект планировки территории и проект межевания территории линейного объекта «Комплекс по обращению с твердыми коммунальными отходами «Экотехнопарк Верхнепышминский». Внеплощадочные инженерные сети» (д</w:t>
      </w:r>
      <w:r>
        <w:rPr>
          <w:rFonts w:ascii="Liberation Serif" w:eastAsia="Calibri" w:hAnsi="Liberation Serif"/>
          <w:sz w:val="28"/>
          <w:szCs w:val="28"/>
          <w:lang w:eastAsia="en-US"/>
        </w:rPr>
        <w:t>алее – Проект).</w:t>
      </w:r>
    </w:p>
    <w:p w14:paraId="5B960702" w14:textId="77777777" w:rsidR="0048534E" w:rsidRDefault="00D24595">
      <w:pPr>
        <w:numPr>
          <w:ilvl w:val="0"/>
          <w:numId w:val="1"/>
        </w:numPr>
        <w:ind w:left="0"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 xml:space="preserve">Утвердить техническое задание на разработку </w:t>
      </w:r>
      <w:r>
        <w:rPr>
          <w:rFonts w:ascii="Liberation Serif" w:eastAsia="Calibri" w:hAnsi="Liberation Serif"/>
          <w:sz w:val="28"/>
          <w:szCs w:val="28"/>
          <w:lang w:eastAsia="en-US"/>
        </w:rPr>
        <w:t xml:space="preserve">Проекта </w:t>
      </w:r>
      <w:r>
        <w:rPr>
          <w:rFonts w:ascii="Liberation Serif" w:hAnsi="Liberation Serif"/>
          <w:sz w:val="28"/>
          <w:szCs w:val="28"/>
        </w:rPr>
        <w:t>на 10 л. в 1 экз. (прилагается).</w:t>
      </w:r>
    </w:p>
    <w:p w14:paraId="2597CFC3" w14:textId="77777777" w:rsidR="0048534E" w:rsidRDefault="00D24595">
      <w:pPr>
        <w:numPr>
          <w:ilvl w:val="0"/>
          <w:numId w:val="1"/>
        </w:numPr>
        <w:ind w:left="0" w:firstLine="709"/>
        <w:jc w:val="both"/>
        <w:textAlignment w:val="auto"/>
      </w:pPr>
      <w:r>
        <w:rPr>
          <w:rFonts w:ascii="Liberation Serif" w:eastAsia="Calibri" w:hAnsi="Liberation Serif"/>
          <w:sz w:val="28"/>
          <w:szCs w:val="28"/>
          <w:lang w:eastAsia="en-US"/>
        </w:rPr>
        <w:t>Утвердить задание на выполнение инженерных изысканий, необходимых для разработки Проекта на 3 л. в 1 экз. (прилагается).</w:t>
      </w:r>
    </w:p>
    <w:p w14:paraId="4C0A453B" w14:textId="77777777" w:rsidR="0048534E" w:rsidRDefault="00D24595">
      <w:pPr>
        <w:pStyle w:val="aa"/>
        <w:numPr>
          <w:ilvl w:val="0"/>
          <w:numId w:val="1"/>
        </w:numPr>
        <w:tabs>
          <w:tab w:val="left" w:pos="1069"/>
        </w:tabs>
        <w:spacing w:after="0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Обществу с </w:t>
      </w:r>
      <w:r>
        <w:rPr>
          <w:rFonts w:ascii="Liberation Serif" w:hAnsi="Liberation Serif"/>
          <w:sz w:val="28"/>
          <w:szCs w:val="28"/>
        </w:rPr>
        <w:t xml:space="preserve">ограниченной ответственностью «Экотехнопарк Верхнепышминский» подготовить и представить в управление архитектуры и </w:t>
      </w:r>
      <w:r>
        <w:rPr>
          <w:rFonts w:ascii="Liberation Serif" w:hAnsi="Liberation Serif"/>
          <w:sz w:val="28"/>
          <w:szCs w:val="28"/>
        </w:rPr>
        <w:lastRenderedPageBreak/>
        <w:t>градостроительства Администрации городского округа Верхняя Пышма выполненный в соответствии с заданиями, указанными в пунктах 2, 3, настоящег</w:t>
      </w:r>
      <w:r>
        <w:rPr>
          <w:rFonts w:ascii="Liberation Serif" w:hAnsi="Liberation Serif"/>
          <w:sz w:val="28"/>
          <w:szCs w:val="28"/>
        </w:rPr>
        <w:t>о постановления, и требованиями главы 5 Градостроительного кодекса Российской Федерации Проект в срок до 01.12.2026.</w:t>
      </w:r>
    </w:p>
    <w:p w14:paraId="410EB6A9" w14:textId="77777777" w:rsidR="0048534E" w:rsidRDefault="00D24595">
      <w:pPr>
        <w:widowControl w:val="0"/>
        <w:numPr>
          <w:ilvl w:val="0"/>
          <w:numId w:val="1"/>
        </w:numPr>
        <w:ind w:left="0" w:firstLine="709"/>
        <w:jc w:val="both"/>
        <w:textAlignment w:val="auto"/>
      </w:pPr>
      <w:r>
        <w:rPr>
          <w:rFonts w:ascii="Liberation Serif" w:eastAsia="Calibri" w:hAnsi="Liberation Serif"/>
          <w:sz w:val="28"/>
          <w:szCs w:val="28"/>
          <w:lang w:eastAsia="en-US"/>
        </w:rPr>
        <w:t xml:space="preserve">Контроль исполнения настоящего постановления возложить </w:t>
      </w:r>
      <w:r>
        <w:rPr>
          <w:rFonts w:ascii="Liberation Serif" w:eastAsia="Calibri" w:hAnsi="Liberation Serif"/>
          <w:sz w:val="28"/>
          <w:szCs w:val="28"/>
          <w:lang w:eastAsia="en-US"/>
        </w:rPr>
        <w:br/>
      </w:r>
      <w:r>
        <w:rPr>
          <w:rFonts w:ascii="Liberation Serif" w:eastAsia="Calibri" w:hAnsi="Liberation Serif"/>
          <w:sz w:val="28"/>
          <w:szCs w:val="28"/>
          <w:lang w:eastAsia="en-US"/>
        </w:rPr>
        <w:t xml:space="preserve">на первого заместителя главы администрации городского округа Верхняя Пышма </w:t>
      </w:r>
      <w:r>
        <w:rPr>
          <w:rFonts w:ascii="Liberation Serif" w:eastAsia="Calibri" w:hAnsi="Liberation Serif"/>
          <w:sz w:val="28"/>
          <w:szCs w:val="28"/>
          <w:lang w:eastAsia="en-US"/>
        </w:rPr>
        <w:t>Барменкова С.А.</w:t>
      </w:r>
    </w:p>
    <w:p w14:paraId="6C823D25" w14:textId="77777777" w:rsidR="0048534E" w:rsidRDefault="00D24595">
      <w:pPr>
        <w:widowControl w:val="0"/>
        <w:numPr>
          <w:ilvl w:val="0"/>
          <w:numId w:val="1"/>
        </w:numPr>
        <w:ind w:left="0"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 xml:space="preserve">Опубликовать настоящее постановление в газете «Красное знамя»,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на официальном интернет-портале правовой информации городского округа Верхняя Пышма (www.верхняяпышма-право.рф), на официальном сайте городского округа Верхняя Пышма (www.movp.</w:t>
      </w:r>
      <w:r>
        <w:rPr>
          <w:rFonts w:ascii="Liberation Serif" w:hAnsi="Liberation Serif"/>
          <w:sz w:val="28"/>
          <w:szCs w:val="28"/>
        </w:rPr>
        <w:t>ru) в разделе «Градостроительство и землепользование» - «Проекты планировок и проекты межевания» – «Проекты планировок и проекты межевания линейные объекты».</w:t>
      </w:r>
    </w:p>
    <w:p w14:paraId="5B70A6C8" w14:textId="77777777" w:rsidR="0048534E" w:rsidRDefault="0048534E">
      <w:pPr>
        <w:widowControl w:val="0"/>
        <w:jc w:val="both"/>
        <w:textAlignment w:val="auto"/>
        <w:rPr>
          <w:rFonts w:ascii="Liberation Serif" w:hAnsi="Liberation Serif"/>
          <w:sz w:val="28"/>
          <w:szCs w:val="28"/>
        </w:rPr>
      </w:pPr>
    </w:p>
    <w:p w14:paraId="0BBB27B1" w14:textId="77777777" w:rsidR="0048534E" w:rsidRDefault="0048534E">
      <w:pPr>
        <w:widowControl w:val="0"/>
        <w:jc w:val="both"/>
        <w:textAlignment w:val="auto"/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48534E" w14:paraId="3B83298C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5EE6D65" w14:textId="77777777" w:rsidR="0048534E" w:rsidRDefault="00D24595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6E78918" w14:textId="77777777" w:rsidR="0048534E" w:rsidRDefault="00D24595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31DDB2CE" w14:textId="77777777" w:rsidR="0048534E" w:rsidRDefault="0048534E">
      <w:pPr>
        <w:pStyle w:val="ConsNormal"/>
        <w:widowControl/>
        <w:ind w:firstLine="0"/>
        <w:rPr>
          <w:rFonts w:ascii="Liberation Serif" w:hAnsi="Liberation Serif"/>
        </w:rPr>
      </w:pPr>
    </w:p>
    <w:sectPr w:rsidR="0048534E">
      <w:head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6ADA4B" w14:textId="77777777" w:rsidR="00D24595" w:rsidRDefault="00D24595">
      <w:r>
        <w:separator/>
      </w:r>
    </w:p>
  </w:endnote>
  <w:endnote w:type="continuationSeparator" w:id="0">
    <w:p w14:paraId="32E2F6C5" w14:textId="77777777" w:rsidR="00D24595" w:rsidRDefault="00D245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CCB388" w14:textId="77777777" w:rsidR="00D24595" w:rsidRDefault="00D24595">
      <w:r>
        <w:rPr>
          <w:color w:val="000000"/>
        </w:rPr>
        <w:separator/>
      </w:r>
    </w:p>
  </w:footnote>
  <w:footnote w:type="continuationSeparator" w:id="0">
    <w:p w14:paraId="3DFEA845" w14:textId="77777777" w:rsidR="00D24595" w:rsidRDefault="00D245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4ED64" w14:textId="77777777" w:rsidR="00E72D2B" w:rsidRDefault="00D24595">
    <w:pPr>
      <w:pStyle w:val="a3"/>
      <w:jc w:val="center"/>
    </w:pPr>
  </w:p>
  <w:p w14:paraId="6B34123B" w14:textId="77777777" w:rsidR="00E72D2B" w:rsidRDefault="00D24595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3C76D5"/>
    <w:multiLevelType w:val="multilevel"/>
    <w:tmpl w:val="25046D88"/>
    <w:lvl w:ilvl="0">
      <w:start w:val="1"/>
      <w:numFmt w:val="decimal"/>
      <w:suff w:val="space"/>
      <w:lvlText w:val="%1."/>
      <w:lvlJc w:val="left"/>
      <w:pPr>
        <w:ind w:left="1429" w:hanging="360"/>
      </w:pPr>
      <w:rPr>
        <w:rFonts w:ascii="Liberation Serif" w:hAnsi="Liberation Serif" w:cs="Liberation Serif"/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48534E"/>
    <w:rsid w:val="003468ED"/>
    <w:rsid w:val="0048534E"/>
    <w:rsid w:val="00D24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15097"/>
  <w15:docId w15:val="{B6B46DE7-39CA-4000-980C-13486CFBB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styleId="aa">
    <w:name w:val="List Paragraph"/>
    <w:basedOn w:val="a"/>
    <w:pPr>
      <w:spacing w:after="160"/>
      <w:ind w:left="720"/>
      <w:textAlignment w:val="auto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402</Words>
  <Characters>2296</Characters>
  <Application>Microsoft Office Word</Application>
  <DocSecurity>0</DocSecurity>
  <Lines>19</Lines>
  <Paragraphs>5</Paragraphs>
  <ScaleCrop>false</ScaleCrop>
  <Company/>
  <LinksUpToDate>false</LinksUpToDate>
  <CharactersWithSpaces>2693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2026-09-23T04:57:00Z</cp:lastPrinted>
  <dcterms:created xsi:type="dcterms:W3CDTF">2026-09-23T13:07:00Z</dcterms:created>
  <dcterms:modified xsi:type="dcterms:W3CDTF">2026-09-23T13:07:00Z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