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B22CD6" w:rsidRPr="00B22CD6" w:rsidTr="00770FCF">
        <w:trPr>
          <w:trHeight w:val="524"/>
        </w:trPr>
        <w:tc>
          <w:tcPr>
            <w:tcW w:w="9460" w:type="dxa"/>
            <w:gridSpan w:val="5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АДМИНИСТРАЦИЯ ГОРОДСКОГО ОКРУГА </w:t>
            </w:r>
          </w:p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:rsidR="00B22CD6" w:rsidRPr="00B22CD6" w:rsidRDefault="00B22CD6" w:rsidP="00B22CD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:rsidR="00B22CD6" w:rsidRPr="00B22CD6" w:rsidRDefault="00B22CD6" w:rsidP="00B22CD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22CD6" w:rsidRPr="00B22CD6" w:rsidTr="00770FCF">
        <w:trPr>
          <w:trHeight w:val="524"/>
        </w:trPr>
        <w:tc>
          <w:tcPr>
            <w:tcW w:w="284" w:type="dxa"/>
            <w:vAlign w:val="bottom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25.12.2020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1071</w:t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B22C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B22CD6" w:rsidRPr="00B22CD6" w:rsidRDefault="00B22CD6" w:rsidP="00B22CD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B22CD6" w:rsidRPr="00B22CD6" w:rsidTr="00770FCF">
        <w:trPr>
          <w:trHeight w:val="130"/>
        </w:trPr>
        <w:tc>
          <w:tcPr>
            <w:tcW w:w="9460" w:type="dxa"/>
            <w:gridSpan w:val="5"/>
          </w:tcPr>
          <w:p w:rsidR="00B22CD6" w:rsidRPr="00B22CD6" w:rsidRDefault="00B22CD6" w:rsidP="00B22CD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B22CD6" w:rsidRPr="00B22CD6" w:rsidTr="00770FCF">
        <w:tc>
          <w:tcPr>
            <w:tcW w:w="9460" w:type="dxa"/>
            <w:gridSpan w:val="5"/>
          </w:tcPr>
          <w:p w:rsidR="00B22CD6" w:rsidRPr="00B22CD6" w:rsidRDefault="00B22CD6" w:rsidP="00B22CD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:rsidR="00B22CD6" w:rsidRPr="00B22CD6" w:rsidRDefault="00B22CD6" w:rsidP="00B22CD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:rsidR="00B22CD6" w:rsidRPr="00B22CD6" w:rsidRDefault="00B22CD6" w:rsidP="00B22CD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B22CD6" w:rsidRPr="00B22CD6" w:rsidTr="00770FCF">
        <w:tc>
          <w:tcPr>
            <w:tcW w:w="9460" w:type="dxa"/>
            <w:gridSpan w:val="5"/>
          </w:tcPr>
          <w:p w:rsidR="00B22CD6" w:rsidRPr="00B22CD6" w:rsidRDefault="00B22CD6" w:rsidP="00B22CD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создании рабочей группы по вопросам оказания имущественной поддержки субъектам малого и среднего предпринимательства в городском округе Верхняя Пышма</w:t>
            </w:r>
          </w:p>
        </w:tc>
      </w:tr>
      <w:tr w:rsidR="00B22CD6" w:rsidRPr="00B22CD6" w:rsidTr="00770FCF">
        <w:tc>
          <w:tcPr>
            <w:tcW w:w="9460" w:type="dxa"/>
            <w:gridSpan w:val="5"/>
          </w:tcPr>
          <w:p w:rsidR="00B22CD6" w:rsidRPr="00B22CD6" w:rsidRDefault="00B22CD6" w:rsidP="00B22CD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B22CD6" w:rsidRPr="00B22CD6" w:rsidRDefault="00B22CD6" w:rsidP="00B22CD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B22CD6" w:rsidRPr="00B22CD6" w:rsidRDefault="00B22CD6" w:rsidP="00B22CD6">
      <w:pPr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 соответствии с частью 1 статьи 16, частью 1 статьи 49, частями 1, 5 статьи 50, частями 1-3, 5 статьи 51 Федерального закона от </w:t>
      </w:r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6 октября 2003 года № 131-ФЗ «Об общих принципах организации местного самоуправления в Российской Федерации», с частью 4 статьи 7, частью 1 статьи 16, частями 1-5 статьи 18, частью 2 статьи 23, частями 4, 11 статьи 25.1</w:t>
      </w:r>
      <w:proofErr w:type="gramEnd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Федерального закона от 24 июля 2007 года № 209-ФЗ «О развитии малого и среднего предпринимательства в Российской Федерации», Уставом городского округа Верхняя Пышма, частью 2.38 протокола совещания у полномочного представителя Президента Российской Федерации в Уральском Федеральном округе в Свердловской области от 04.12.2020 № 16 и пунктом 4.1 протокола заседания совета по развитию малого и среднего предпринимательства </w:t>
      </w:r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в Свердловской области, в целях оказания</w:t>
      </w:r>
      <w:proofErr w:type="gramEnd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имущественной поддержки субъектам малого и среднего предпринимательства на территории городского округа Верхняя Пышма, администрация городского округа Верхняя Пышма</w:t>
      </w:r>
    </w:p>
    <w:p w:rsidR="00B22CD6" w:rsidRPr="00B22CD6" w:rsidRDefault="00B22CD6" w:rsidP="00B22CD6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22CD6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ПОСТАНОВЛЯЕТ:</w:t>
      </w:r>
    </w:p>
    <w:p w:rsidR="00B22CD6" w:rsidRPr="00B22CD6" w:rsidRDefault="00B22CD6" w:rsidP="00B22CD6">
      <w:pPr>
        <w:widowControl w:val="0"/>
        <w:numPr>
          <w:ilvl w:val="0"/>
          <w:numId w:val="1"/>
        </w:numPr>
        <w:tabs>
          <w:tab w:val="left" w:pos="1276"/>
          <w:tab w:val="left" w:pos="1742"/>
        </w:tabs>
        <w:autoSpaceDE w:val="0"/>
        <w:autoSpaceDN w:val="0"/>
        <w:spacing w:before="1" w:after="0" w:line="240" w:lineRule="auto"/>
        <w:ind w:left="0" w:right="83" w:firstLine="709"/>
        <w:jc w:val="both"/>
        <w:rPr>
          <w:rFonts w:ascii="Liberation Serif" w:eastAsia="Arial" w:hAnsi="Liberation Serif" w:cs="Times New Roman"/>
          <w:sz w:val="28"/>
          <w:szCs w:val="28"/>
          <w:lang w:eastAsia="ru-RU" w:bidi="ru-RU"/>
        </w:rPr>
      </w:pPr>
      <w:r w:rsidRPr="00B22CD6">
        <w:rPr>
          <w:rFonts w:ascii="Liberation Serif" w:eastAsia="Arial" w:hAnsi="Liberation Serif" w:cs="Times New Roman"/>
          <w:sz w:val="28"/>
          <w:szCs w:val="28"/>
          <w:lang w:eastAsia="ru-RU" w:bidi="ru-RU"/>
        </w:rPr>
        <w:t>Создать рабочую группу по оказанию имущественной поддержки субъектам малого и среднего предпринимательства на территории городского округа Верхняя Пышма (далее – рабочая</w:t>
      </w:r>
      <w:r w:rsidRPr="00B22CD6">
        <w:rPr>
          <w:rFonts w:ascii="Liberation Serif" w:eastAsia="Arial" w:hAnsi="Liberation Serif" w:cs="Times New Roman"/>
          <w:spacing w:val="-12"/>
          <w:sz w:val="28"/>
          <w:szCs w:val="28"/>
          <w:lang w:eastAsia="ru-RU" w:bidi="ru-RU"/>
        </w:rPr>
        <w:t xml:space="preserve"> </w:t>
      </w:r>
      <w:r w:rsidRPr="00B22CD6">
        <w:rPr>
          <w:rFonts w:ascii="Liberation Serif" w:eastAsia="Arial" w:hAnsi="Liberation Serif" w:cs="Times New Roman"/>
          <w:sz w:val="28"/>
          <w:szCs w:val="28"/>
          <w:lang w:eastAsia="ru-RU" w:bidi="ru-RU"/>
        </w:rPr>
        <w:t>группа).</w:t>
      </w:r>
    </w:p>
    <w:p w:rsidR="00B22CD6" w:rsidRPr="00B22CD6" w:rsidRDefault="00B22CD6" w:rsidP="00B22CD6">
      <w:pPr>
        <w:widowControl w:val="0"/>
        <w:numPr>
          <w:ilvl w:val="0"/>
          <w:numId w:val="1"/>
        </w:numPr>
        <w:tabs>
          <w:tab w:val="left" w:pos="1276"/>
          <w:tab w:val="left" w:pos="1742"/>
        </w:tabs>
        <w:autoSpaceDE w:val="0"/>
        <w:autoSpaceDN w:val="0"/>
        <w:spacing w:before="1" w:after="0" w:line="240" w:lineRule="auto"/>
        <w:ind w:left="0" w:right="83" w:firstLine="709"/>
        <w:jc w:val="both"/>
        <w:rPr>
          <w:rFonts w:ascii="Liberation Serif" w:eastAsia="Arial" w:hAnsi="Liberation Serif" w:cs="Times New Roman"/>
          <w:sz w:val="28"/>
          <w:szCs w:val="28"/>
          <w:lang w:eastAsia="ru-RU" w:bidi="ru-RU"/>
        </w:rPr>
      </w:pPr>
      <w:r w:rsidRPr="00B22CD6">
        <w:rPr>
          <w:rFonts w:ascii="Liberation Serif" w:eastAsia="Arial" w:hAnsi="Liberation Serif" w:cs="Times New Roman"/>
          <w:sz w:val="28"/>
          <w:szCs w:val="28"/>
          <w:lang w:eastAsia="ru-RU" w:bidi="ru-RU"/>
        </w:rPr>
        <w:t>Утвердить состав рабочей группы по оказанию имущественной поддержки субъектам малого и среднего предпринимательства в городском округе Верхняя Пышма (прилагается).</w:t>
      </w:r>
    </w:p>
    <w:p w:rsidR="00B22CD6" w:rsidRPr="00B22CD6" w:rsidRDefault="00B22CD6" w:rsidP="00B22CD6">
      <w:pPr>
        <w:widowControl w:val="0"/>
        <w:numPr>
          <w:ilvl w:val="0"/>
          <w:numId w:val="1"/>
        </w:numPr>
        <w:tabs>
          <w:tab w:val="left" w:pos="1276"/>
          <w:tab w:val="left" w:pos="1742"/>
        </w:tabs>
        <w:autoSpaceDE w:val="0"/>
        <w:autoSpaceDN w:val="0"/>
        <w:spacing w:before="1" w:after="0" w:line="240" w:lineRule="auto"/>
        <w:ind w:left="0" w:right="83" w:firstLine="709"/>
        <w:jc w:val="both"/>
        <w:rPr>
          <w:rFonts w:ascii="Liberation Serif" w:eastAsia="Arial" w:hAnsi="Liberation Serif" w:cs="Times New Roman"/>
          <w:sz w:val="28"/>
          <w:szCs w:val="28"/>
          <w:lang w:eastAsia="ru-RU" w:bidi="ru-RU"/>
        </w:rPr>
      </w:pPr>
      <w:r w:rsidRPr="00B22CD6">
        <w:rPr>
          <w:rFonts w:ascii="Liberation Serif" w:eastAsia="Arial" w:hAnsi="Liberation Serif" w:cs="Times New Roman"/>
          <w:sz w:val="28"/>
          <w:szCs w:val="28"/>
          <w:lang w:eastAsia="ru-RU" w:bidi="ru-RU"/>
        </w:rPr>
        <w:t>Утвердить положение о рабочей группе по оказанию имущественной поддержки субъектам малого и среднего предпринимательства в городском округе Верхняя Пышма (прилагается).</w:t>
      </w:r>
    </w:p>
    <w:p w:rsidR="00B22CD6" w:rsidRPr="00B22CD6" w:rsidRDefault="00B22CD6" w:rsidP="00B22CD6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www</w:t>
      </w:r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proofErr w:type="spellStart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верхняяпышма-право</w:t>
      </w:r>
      <w:proofErr w:type="gramStart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.р</w:t>
      </w:r>
      <w:proofErr w:type="gramEnd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</w:t>
      </w:r>
      <w:proofErr w:type="spellEnd"/>
      <w:r w:rsidRPr="00B22C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), разместить на официальном сайте городского округа Верхняя Пышма.</w:t>
      </w:r>
    </w:p>
    <w:p w:rsidR="00B22CD6" w:rsidRPr="00B22CD6" w:rsidRDefault="00B22CD6" w:rsidP="00B22CD6">
      <w:pPr>
        <w:widowControl w:val="0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B22CD6">
        <w:rPr>
          <w:rFonts w:ascii="Liberation Serif" w:eastAsia="Times New Roman" w:hAnsi="Liberation Serif" w:cs="Times New Roman"/>
          <w:sz w:val="28"/>
          <w:szCs w:val="28"/>
          <w:lang w:eastAsia="ru-RU"/>
        </w:rPr>
        <w:t>Контроль за</w:t>
      </w:r>
      <w:proofErr w:type="gramEnd"/>
      <w:r w:rsidRPr="00B22CD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по экономике и финансам городского </w:t>
      </w:r>
      <w:r w:rsidRPr="00B22CD6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округа Верхняя Пышма </w:t>
      </w:r>
      <w:proofErr w:type="spellStart"/>
      <w:r w:rsidRPr="00B22CD6">
        <w:rPr>
          <w:rFonts w:ascii="Liberation Serif" w:eastAsia="Times New Roman" w:hAnsi="Liberation Serif" w:cs="Times New Roman"/>
          <w:sz w:val="28"/>
          <w:szCs w:val="28"/>
          <w:lang w:eastAsia="ru-RU"/>
        </w:rPr>
        <w:t>Ряжкину</w:t>
      </w:r>
      <w:proofErr w:type="spellEnd"/>
      <w:r w:rsidRPr="00B22CD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М.С.</w:t>
      </w:r>
    </w:p>
    <w:p w:rsidR="00B22CD6" w:rsidRPr="00B22CD6" w:rsidRDefault="00B22CD6" w:rsidP="00B22CD6">
      <w:pPr>
        <w:widowControl w:val="0"/>
        <w:tabs>
          <w:tab w:val="left" w:pos="127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CD6" w:rsidRPr="00B22CD6" w:rsidRDefault="00B22CD6" w:rsidP="00B22CD6">
      <w:pPr>
        <w:widowControl w:val="0"/>
        <w:tabs>
          <w:tab w:val="left" w:pos="127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22CD6" w:rsidRPr="00B22CD6" w:rsidTr="00770FCF">
        <w:tc>
          <w:tcPr>
            <w:tcW w:w="6237" w:type="dxa"/>
            <w:vAlign w:val="bottom"/>
          </w:tcPr>
          <w:p w:rsidR="00B22CD6" w:rsidRPr="00B22CD6" w:rsidRDefault="00B22CD6" w:rsidP="00B22CD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B22CD6" w:rsidRPr="00B22CD6" w:rsidRDefault="00B22CD6" w:rsidP="00B22CD6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B22CD6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И.В. Соломин</w:t>
            </w:r>
          </w:p>
        </w:tc>
      </w:tr>
    </w:tbl>
    <w:p w:rsidR="00B22CD6" w:rsidRPr="00B22CD6" w:rsidRDefault="00B22CD6" w:rsidP="00B22CD6">
      <w:pPr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:rsidR="00450217" w:rsidRDefault="00450217"/>
    <w:sectPr w:rsidR="00450217" w:rsidSect="009F482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810AAA" w:rsidRDefault="00B22CD6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Вр-312250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7B0005" w:rsidRDefault="00B22CD6" w:rsidP="007B0005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Вр-312250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ermStart w:id="333786488" w:edGrp="everyone"/>
  <w:p w:rsidR="00AF0248" w:rsidRDefault="00B22CD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333786488"/>
  <w:p w:rsidR="00810AAA" w:rsidRPr="00810AAA" w:rsidRDefault="00B22CD6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Default="00B22CD6" w:rsidP="00810AAA">
    <w:pPr>
      <w:pStyle w:val="a3"/>
      <w:jc w:val="center"/>
    </w:pPr>
    <w:permStart w:id="418734100" w:edGrp="everyone"/>
    <w:permEnd w:id="41873410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459A5"/>
    <w:multiLevelType w:val="hybridMultilevel"/>
    <w:tmpl w:val="D88AA4EE"/>
    <w:lvl w:ilvl="0" w:tplc="B4E6908C">
      <w:start w:val="1"/>
      <w:numFmt w:val="decimal"/>
      <w:lvlText w:val="%1."/>
      <w:lvlJc w:val="left"/>
      <w:pPr>
        <w:ind w:left="302" w:hanging="732"/>
      </w:pPr>
      <w:rPr>
        <w:rFonts w:ascii="Liberation Serif" w:eastAsia="Arial" w:hAnsi="Liberation Serif" w:cs="Times New Roman" w:hint="default"/>
        <w:b w:val="0"/>
        <w:spacing w:val="0"/>
        <w:w w:val="100"/>
        <w:sz w:val="28"/>
        <w:szCs w:val="28"/>
        <w:lang w:val="ru-RU" w:eastAsia="ru-RU" w:bidi="ru-RU"/>
      </w:rPr>
    </w:lvl>
    <w:lvl w:ilvl="1" w:tplc="8C2289F6">
      <w:numFmt w:val="bullet"/>
      <w:lvlText w:val="•"/>
      <w:lvlJc w:val="left"/>
      <w:pPr>
        <w:ind w:left="1294" w:hanging="732"/>
      </w:pPr>
      <w:rPr>
        <w:lang w:val="ru-RU" w:eastAsia="ru-RU" w:bidi="ru-RU"/>
      </w:rPr>
    </w:lvl>
    <w:lvl w:ilvl="2" w:tplc="3C841C1A">
      <w:numFmt w:val="bullet"/>
      <w:lvlText w:val="•"/>
      <w:lvlJc w:val="left"/>
      <w:pPr>
        <w:ind w:left="2289" w:hanging="732"/>
      </w:pPr>
      <w:rPr>
        <w:lang w:val="ru-RU" w:eastAsia="ru-RU" w:bidi="ru-RU"/>
      </w:rPr>
    </w:lvl>
    <w:lvl w:ilvl="3" w:tplc="5E44AF3E">
      <w:numFmt w:val="bullet"/>
      <w:lvlText w:val="•"/>
      <w:lvlJc w:val="left"/>
      <w:pPr>
        <w:ind w:left="3284" w:hanging="732"/>
      </w:pPr>
      <w:rPr>
        <w:lang w:val="ru-RU" w:eastAsia="ru-RU" w:bidi="ru-RU"/>
      </w:rPr>
    </w:lvl>
    <w:lvl w:ilvl="4" w:tplc="61C67898">
      <w:numFmt w:val="bullet"/>
      <w:lvlText w:val="•"/>
      <w:lvlJc w:val="left"/>
      <w:pPr>
        <w:ind w:left="4279" w:hanging="732"/>
      </w:pPr>
      <w:rPr>
        <w:lang w:val="ru-RU" w:eastAsia="ru-RU" w:bidi="ru-RU"/>
      </w:rPr>
    </w:lvl>
    <w:lvl w:ilvl="5" w:tplc="C2BADEC4">
      <w:numFmt w:val="bullet"/>
      <w:lvlText w:val="•"/>
      <w:lvlJc w:val="left"/>
      <w:pPr>
        <w:ind w:left="5274" w:hanging="732"/>
      </w:pPr>
      <w:rPr>
        <w:lang w:val="ru-RU" w:eastAsia="ru-RU" w:bidi="ru-RU"/>
      </w:rPr>
    </w:lvl>
    <w:lvl w:ilvl="6" w:tplc="992E24C2">
      <w:numFmt w:val="bullet"/>
      <w:lvlText w:val="•"/>
      <w:lvlJc w:val="left"/>
      <w:pPr>
        <w:ind w:left="6269" w:hanging="732"/>
      </w:pPr>
      <w:rPr>
        <w:lang w:val="ru-RU" w:eastAsia="ru-RU" w:bidi="ru-RU"/>
      </w:rPr>
    </w:lvl>
    <w:lvl w:ilvl="7" w:tplc="ACF81FBE">
      <w:numFmt w:val="bullet"/>
      <w:lvlText w:val="•"/>
      <w:lvlJc w:val="left"/>
      <w:pPr>
        <w:ind w:left="7264" w:hanging="732"/>
      </w:pPr>
      <w:rPr>
        <w:lang w:val="ru-RU" w:eastAsia="ru-RU" w:bidi="ru-RU"/>
      </w:rPr>
    </w:lvl>
    <w:lvl w:ilvl="8" w:tplc="29DC4528">
      <w:numFmt w:val="bullet"/>
      <w:lvlText w:val="•"/>
      <w:lvlJc w:val="left"/>
      <w:pPr>
        <w:ind w:left="8259" w:hanging="73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2E"/>
    <w:rsid w:val="00450217"/>
    <w:rsid w:val="005B632E"/>
    <w:rsid w:val="00B2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22C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22C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22C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B22C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22C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22C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22C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B22C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2021-01-21T11:01:00Z</dcterms:created>
  <dcterms:modified xsi:type="dcterms:W3CDTF">2021-01-21T11:01:00Z</dcterms:modified>
</cp:coreProperties>
</file>